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B19299" w14:textId="1F1EAD33" w:rsidR="003D2CB1" w:rsidRDefault="003D2CB1" w:rsidP="003D2CB1">
      <w:r>
        <w:t>Cán bộ đảng viên xã Thượng Đức tham gia học tập, quán triệt và triển khai thực hiện Nghị quyết Hội nghị lần thứ ba Ban Chấp hành Trung ương Đảng khóa XIV.</w:t>
      </w:r>
    </w:p>
    <w:p w14:paraId="71519A1F" w14:textId="25DCD53D" w:rsidR="003D2CB1" w:rsidRDefault="003D2CB1" w:rsidP="003D2CB1">
      <w:r>
        <w:t>Sáng ngày 29/7, Bộ Chính trị tổ chức Hội nghị toàn quốc nghiên cứu, học tập, quán triệt và triển khai thực hiện Nghị quyết Hội nghị lần thứ ba Ban Chấp hành Trung ương Đảng khóa XIV theo hình thức trực tiếp kết hợp trực tuyến, kết nối từ điểm cầu trung tâm tại Hội trường Diên Hồng, Nhà Quốc hội đến các điểm cầu trên cả nước.</w:t>
      </w:r>
    </w:p>
    <w:p w14:paraId="62928D59" w14:textId="6051C37C" w:rsidR="003D2CB1" w:rsidRDefault="003D2CB1" w:rsidP="003D2CB1">
      <w:r>
        <w:t>Tham dự tại điểm cầu xã Thượng Đức có đồng chí Nguyễn Quang Điền- Bí thư Đảng uỷ, Chủ tịch HĐND xã; đồng chí Lê Thanh Yên- Phó Bí thư Thường trực Đảng uỷ, Chủ tịch uỷ Ban MTTQ xã; các đồng UVBTV  Đảng ủy, BCH Đảng bộ xã; lãnh đạo các phòng, ban, ngành; cán bộ, công chức, viên chức; Bí thư các thôn trên địa bàn.</w:t>
      </w:r>
    </w:p>
    <w:p w14:paraId="374D642F" w14:textId="3BC56774" w:rsidR="00A4769E" w:rsidRDefault="003D2CB1" w:rsidP="003D2CB1">
      <w:r>
        <w:t>Tại hội nghị, các đại biểu sẽ được nghe quán triệt nhiều nghị quyết, kết luận quan trọng của Trung ương về đổi mới mô hình phát triển đất nước; xây dựng Việt Nam trở thành quốc gia biển mạnh; xây dựng xã hội kỷ cương, an toàn, văn minh, hài hòa, phát triển; Chiến lược An ninh quốc gia; bảo vệ môi trường, chủ động ứng phó với biến đổi khí hậu; tiếp tục hoàn thiện, vận hành hiệu quả mô hình tổ chức tổng thể của hệ thống chính trị, mô hình chính quyền địa phương 2 cấp; Quy định về những điều đảng viên không được làm và nhiều nội dung quan trọng khác.</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CB1"/>
    <w:rsid w:val="003D2CB1"/>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D2ADF"/>
  <w15:chartTrackingRefBased/>
  <w15:docId w15:val="{5B2A94C7-22F7-440E-9E2A-FEFDB0E2E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201</Words>
  <Characters>1148</Characters>
  <Application>Microsoft Office Word</Application>
  <DocSecurity>0</DocSecurity>
  <Lines>9</Lines>
  <Paragraphs>2</Paragraphs>
  <ScaleCrop>false</ScaleCrop>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2026-07-31T02:58:00Z</dcterms:created>
  <dcterms:modified xsi:type="dcterms:W3CDTF">2026-07-31T03:00:00Z</dcterms:modified>
</cp:coreProperties>
</file>