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ACF5E" w14:textId="1D89259E" w:rsidR="001B35AA" w:rsidRDefault="001B35AA" w:rsidP="001B35AA">
      <w:pPr>
        <w:spacing w:after="0" w:line="240" w:lineRule="auto"/>
      </w:pPr>
      <w:r>
        <w:t>ĐẨY MẠNH CÔNG TÁC TUYÊN TRUYỀN VỀ VIỆC CHẤP HÀNH QUY ĐỊNH VỀ LUẬT PHÒNG CHÁY CHỮA CHÁY (PCCC) VÀ CỨU NẠN CỨU HỘ (CNCH) TRÊN ĐỊA BÀN XÃ THƯỢNG ĐỨC</w:t>
      </w:r>
      <w:r>
        <w:t>.</w:t>
      </w:r>
    </w:p>
    <w:p w14:paraId="6DF13E83" w14:textId="77777777" w:rsidR="001B35AA" w:rsidRDefault="001B35AA" w:rsidP="001B35AA">
      <w:pPr>
        <w:spacing w:after="0" w:line="240" w:lineRule="auto"/>
      </w:pPr>
    </w:p>
    <w:p w14:paraId="1F421C19" w14:textId="77777777" w:rsidR="001B35AA" w:rsidRPr="001B35AA" w:rsidRDefault="001B35AA" w:rsidP="001B35AA">
      <w:pPr>
        <w:spacing w:after="0" w:line="240" w:lineRule="auto"/>
        <w:ind w:firstLine="720"/>
        <w:rPr>
          <w:b/>
          <w:bCs/>
        </w:rPr>
      </w:pPr>
      <w:r w:rsidRPr="001B35AA">
        <w:rPr>
          <w:b/>
          <w:bCs/>
        </w:rPr>
        <w:t>Ngày 27/5/2026, Công an xã Thượng Đức phối hợp với Phòng Kinh tế xã tổ chức tuyên truyền, hướng dẫn các cơ sở thuộc diện quản lý về công tác PCCC và CNCH trên địa bàn.</w:t>
      </w:r>
    </w:p>
    <w:p w14:paraId="1F0BC094" w14:textId="77777777" w:rsidR="001B35AA" w:rsidRDefault="001B35AA" w:rsidP="001B35AA">
      <w:pPr>
        <w:spacing w:after="0" w:line="240" w:lineRule="auto"/>
        <w:ind w:firstLine="720"/>
      </w:pPr>
      <w:r>
        <w:t>Nội dung tuyên truyền tập trung vào việc phổ biến những điểm mới của Luật số 55/2024/QH15 về Phòng cháy, chữa cháy và cứu nạn, cứu hộ; Nghị định số 105/2025/NĐ-CP ngày 15/5/2025 quy định chi tiết một số điều và biện pháp thi hành Luật PCCC và CNCH; Nghị định số 106/2025/NĐ-CP ngày 15/5/2025 quy định xử phạt vi phạm hành chính trong lĩnh vực PCCC và CNCH. Qua đó giúp các cơ sở nâng cao nhận thức, ý thức chấp hành các quy định của pháp luật về công tác PCCC và CNCH, chủ động phòng ngừa các nguy cơ cháy, nổ có thể xảy ra.</w:t>
      </w:r>
    </w:p>
    <w:p w14:paraId="75B9444C" w14:textId="77777777" w:rsidR="001B35AA" w:rsidRDefault="001B35AA" w:rsidP="001B35AA">
      <w:pPr>
        <w:spacing w:after="0" w:line="240" w:lineRule="auto"/>
        <w:ind w:firstLine="720"/>
      </w:pPr>
      <w:r>
        <w:t>Bên cạnh đó, lực lượng chức năng cũng tăng cường tuyên truyền, hướng dẫn các cơ sở thuộc diện quản lý của UBND xã triển khai thực hiện Đề án “Xây dựng hệ thống truyền tin, báo sự cố PCCC”, vận động lắp đặt thiết bị truyền tin, báo sự cố cháy nhằm kịp thời phát hiện, xử lý nhanh các tình huống cháy, nổ, góp phần bảo đảm an toàn tính mạng, tài sản của Nhân dân và giữ vững an ninh, trật tự trên địa bàn.</w:t>
      </w:r>
    </w:p>
    <w:p w14:paraId="0C33EA31" w14:textId="03B1F4E5" w:rsidR="00A4769E" w:rsidRDefault="001B35AA" w:rsidP="001B35AA">
      <w:pPr>
        <w:spacing w:after="0" w:line="240" w:lineRule="auto"/>
        <w:ind w:firstLine="720"/>
      </w:pPr>
      <w:r>
        <w:t>Thông qua công tác tuyên truyền, hướng dẫn, các cơ sở đã nâng cao nhận thức, trách nhiệm trong việc thực hiện các quy định về PCCC và CNCH; đồng thời tích cực phối hợp với lực lượng chức năng trong công tác phòng ngừa, hạn chế thấp nhất các vụ cháy, nổ xảy ra trên địa bàn xã.</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AA"/>
    <w:rsid w:val="001B35AA"/>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C092"/>
  <w15:chartTrackingRefBased/>
  <w15:docId w15:val="{67F5A6D8-D533-4644-B172-7C44EB7E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2026-05-27T08:07:00Z</dcterms:created>
  <dcterms:modified xsi:type="dcterms:W3CDTF">2026-05-27T08:08:00Z</dcterms:modified>
</cp:coreProperties>
</file>