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209B2D" w14:textId="77777777" w:rsidR="00B10044" w:rsidRDefault="00B10044" w:rsidP="009D069C">
      <w:pPr>
        <w:spacing w:after="0" w:line="240" w:lineRule="auto"/>
      </w:pPr>
      <w:r>
        <w:t>Hội nghị giao ban Thường trực HĐND xã Thượng Đức tháng 8/2026</w:t>
      </w:r>
    </w:p>
    <w:p w14:paraId="33FF02CD" w14:textId="7C1066A8" w:rsidR="00B10044" w:rsidRPr="009D069C" w:rsidRDefault="00B10044" w:rsidP="009D069C">
      <w:pPr>
        <w:spacing w:after="0" w:line="240" w:lineRule="auto"/>
        <w:ind w:firstLine="720"/>
        <w:rPr>
          <w:b/>
          <w:bCs/>
        </w:rPr>
      </w:pPr>
      <w:r w:rsidRPr="009D069C">
        <w:rPr>
          <w:b/>
          <w:bCs/>
        </w:rPr>
        <w:t xml:space="preserve">Chiều ngày 04/9/2026, Thường trực HĐND xã Thượng Đức tổ chức Hội nghị giao ban mở rộng </w:t>
      </w:r>
      <w:r w:rsidRPr="009D069C">
        <w:rPr>
          <w:b/>
          <w:bCs/>
        </w:rPr>
        <w:t>để</w:t>
      </w:r>
      <w:r w:rsidRPr="009D069C">
        <w:rPr>
          <w:b/>
          <w:bCs/>
        </w:rPr>
        <w:t xml:space="preserve"> đánh giá kết quả hoạt động tháng 8, việc thực hiện các chỉ tiêu Nghị quyết HĐND xã 8 tháng đầu năm; đồng thời cho ý kiến đối với các nội dung phục vụ Kỳ họp thứ 4, HĐND xã khóa II, nhiệm kỳ 2026-2031.</w:t>
      </w:r>
    </w:p>
    <w:p w14:paraId="084E1F19" w14:textId="6E33AD39" w:rsidR="00B10044" w:rsidRDefault="00B10044" w:rsidP="009D069C">
      <w:pPr>
        <w:spacing w:after="0" w:line="240" w:lineRule="auto"/>
        <w:ind w:firstLine="720"/>
      </w:pPr>
      <w:r>
        <w:t>Đồng chí Nguyễn Quang Điền - Bí thư Đảng ủy, Chủ tịch HĐND xã và đồng chí Trần Lê - Ủy viên B</w:t>
      </w:r>
      <w:r>
        <w:t xml:space="preserve">TV </w:t>
      </w:r>
      <w:r>
        <w:t>Đảng ủy, Phó Chủ tịch HĐND xã chủ trì hội nghị. Tham dự có đồng chí Lê Thanh Yên - Phó Bí thư Thường trực Đảng ủy, Chủ tịch Ủy ban MTTQ xã; đồng chí Nguyễn Thanh Sơn - Phó Bí thư Đảng ủy, Chủ tịch UBND xã; các đồng chí Phó Chủ tịch UBND xã, Thường trực HĐND, các Phó Ban HĐND xã; trưởng các phòng chuyên môn thuộc UBND xã; đại diện lãnh đạo Công an, Ban CHQS xã.</w:t>
      </w:r>
    </w:p>
    <w:p w14:paraId="36186B6A" w14:textId="77777777" w:rsidR="00B10044" w:rsidRDefault="00B10044" w:rsidP="009D069C">
      <w:pPr>
        <w:spacing w:after="0" w:line="240" w:lineRule="auto"/>
        <w:ind w:firstLine="720"/>
      </w:pPr>
      <w:r>
        <w:t>Tại hội nghị, Thường trực HĐND xã đã nghe và cho ý kiến đối với các nội dung: báo cáo hoạt động của HĐND xã tháng 8, nhiệm vụ trọng tâm tháng 9; báo cáo kết quả thực hiện các chỉ tiêu Nghị quyết HĐND xã 8 tháng đầu năm; báo cáo kết quả thực hiện nhiệm vụ phát triển kinh tế - xã hội, bảo đảm quốc phòng - an ninh tháng 8 và nhiệm vụ tháng 9; báo cáo kết quả khảo sát và báo cáo thẩm tra của Ban Kinh tế - Ngân sách HĐND xã.</w:t>
      </w:r>
    </w:p>
    <w:p w14:paraId="5AD8FA96" w14:textId="77777777" w:rsidR="009D069C" w:rsidRDefault="009D069C" w:rsidP="009D069C">
      <w:pPr>
        <w:spacing w:after="0" w:line="240" w:lineRule="auto"/>
        <w:ind w:firstLine="720"/>
      </w:pPr>
      <w:r>
        <w:t>Trên cơ sở các báo cáo, hội nghị tập trung đánh giá kết quả đạt được, làm rõ những tồn tại, hạn chế và các chỉ tiêu còn gặp khó khăn trong quá trình thực hiện. Các đại biểu đã thảo luận, đóng góp nhiều ý kiến liên quan đến công tác điều hành, thực hiện nhiệm vụ phát triển kinh tế - xã hội, bảo đảm quốc phòng - an ninh; đồng thời cho ý kiến đối với các nội dung chuẩn bị phục vụ Kỳ họp thứ 4, HĐND xã khóa II.</w:t>
      </w:r>
    </w:p>
    <w:p w14:paraId="4155310A" w14:textId="77777777" w:rsidR="009D069C" w:rsidRDefault="009D069C" w:rsidP="009D069C">
      <w:pPr>
        <w:spacing w:after="0" w:line="240" w:lineRule="auto"/>
        <w:ind w:firstLine="720"/>
      </w:pPr>
      <w:r>
        <w:t>Kết luận hội nghị, đồng chí Nguyễn Quang Điền - Bí thư Đảng ủy, Chủ tịch HĐND xã đề nghị Thường trực HĐND, các Ban HĐND và UBND xã tiếp tục phối hợp chặt chẽ, tập trung thực hiện tốt các nhiệm vụ trong thời gian tới. Trong đó, đối với nhiệm vụ của HĐND, cần rà soát, thực hiện điều chỉnh chi thường xuyên phù hợp với yêu cầu thực tế; nghiên cứu, bổ sung nguồn kinh phí phục vụ công tác thu gom, xử lý rác thải trên địa bàn; đồng thời tiếp tục rà soát, bổ sung và phát huy hiệu quả các công trình đang được đầu tư, xây dựng, bảo đảm các công trình sau khi hoàn thành phục vụ thiết thực đời sống Nhân dân và phát huy hiệu quả nguồn lực đầu tư.</w:t>
      </w:r>
    </w:p>
    <w:p w14:paraId="050215E8" w14:textId="7D80FBBC" w:rsidR="009D069C" w:rsidRDefault="009D069C" w:rsidP="009D069C">
      <w:pPr>
        <w:spacing w:after="0" w:line="240" w:lineRule="auto"/>
        <w:ind w:firstLine="720"/>
      </w:pPr>
      <w:r>
        <w:t>Đồng chí Chủ tịch HĐND xã cũng yêu cầu các Ban HĐND, các bộ phận chuyên môn tiếp tục nâng cao chất lượng công tác thẩm tra, giám sát; chủ động phối hợp rà soát, hoàn thiện các nội dung, tài liệu phục vụ Kỳ họp thứ 4, HĐND xã khóa II, bảo đảm đúng quy định, chất lượng và tiến độ đề ra.</w:t>
      </w:r>
      <w:r>
        <w:t>/.</w:t>
      </w:r>
    </w:p>
    <w:p w14:paraId="0DA6003E" w14:textId="77777777" w:rsidR="009D069C" w:rsidRDefault="009D069C" w:rsidP="009D069C">
      <w:pPr>
        <w:spacing w:after="0" w:line="240" w:lineRule="auto"/>
        <w:ind w:firstLine="720"/>
      </w:pPr>
    </w:p>
    <w:p w14:paraId="28165498" w14:textId="77777777" w:rsidR="009D069C" w:rsidRDefault="009D069C" w:rsidP="009D069C">
      <w:pPr>
        <w:spacing w:after="0" w:line="240" w:lineRule="auto"/>
        <w:ind w:firstLine="720"/>
      </w:pPr>
    </w:p>
    <w:p w14:paraId="49C6D5F3" w14:textId="77777777" w:rsidR="00B10044" w:rsidRDefault="00B10044" w:rsidP="009D069C">
      <w:pPr>
        <w:spacing w:after="0" w:line="240" w:lineRule="auto"/>
      </w:pPr>
    </w:p>
    <w:p w14:paraId="7B7A9F7C" w14:textId="65556E9A" w:rsidR="00F242F7" w:rsidRDefault="00F242F7" w:rsidP="009D069C">
      <w:pPr>
        <w:spacing w:after="0" w:line="240" w:lineRule="auto"/>
      </w:pPr>
    </w:p>
    <w:p w14:paraId="1E1B5732" w14:textId="77777777" w:rsidR="00C16F25" w:rsidRDefault="00C16F25">
      <w:pPr>
        <w:spacing w:after="0" w:line="240" w:lineRule="auto"/>
      </w:pPr>
    </w:p>
    <w:sectPr w:rsidR="00C16F25"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947"/>
    <w:rsid w:val="00183CCF"/>
    <w:rsid w:val="002E59B1"/>
    <w:rsid w:val="0062524E"/>
    <w:rsid w:val="008B50BB"/>
    <w:rsid w:val="009B3947"/>
    <w:rsid w:val="009D069C"/>
    <w:rsid w:val="00A4769E"/>
    <w:rsid w:val="00A71416"/>
    <w:rsid w:val="00B10044"/>
    <w:rsid w:val="00C16F25"/>
    <w:rsid w:val="00C453EC"/>
    <w:rsid w:val="00F24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2E2B4"/>
  <w15:chartTrackingRefBased/>
  <w15:docId w15:val="{E8DAFF0D-EFF1-4258-BECB-7E9CED3B0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2026-09-04T15:30:00Z</dcterms:created>
  <dcterms:modified xsi:type="dcterms:W3CDTF">2026-09-04T15:30:00Z</dcterms:modified>
</cp:coreProperties>
</file>