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5" w:type="dxa"/>
        <w:tblInd w:w="-567" w:type="dxa"/>
        <w:tblLook w:val="0000" w:firstRow="0" w:lastRow="0" w:firstColumn="0" w:lastColumn="0" w:noHBand="0" w:noVBand="0"/>
      </w:tblPr>
      <w:tblGrid>
        <w:gridCol w:w="4111"/>
        <w:gridCol w:w="6384"/>
      </w:tblGrid>
      <w:tr w:rsidR="00EF54AE" w:rsidRPr="00EF54AE" w:rsidTr="00952E29">
        <w:trPr>
          <w:trHeight w:val="850"/>
        </w:trPr>
        <w:tc>
          <w:tcPr>
            <w:tcW w:w="4111" w:type="dxa"/>
          </w:tcPr>
          <w:p w:rsidR="00EF54AE" w:rsidRPr="00EF54AE" w:rsidRDefault="00EF54AE" w:rsidP="00EF54AE">
            <w:pPr>
              <w:spacing w:after="0" w:line="240" w:lineRule="auto"/>
              <w:jc w:val="center"/>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b/>
                <w:bCs/>
                <w:color w:val="000000" w:themeColor="text1"/>
                <w:sz w:val="26"/>
                <w:szCs w:val="26"/>
              </w:rPr>
              <w:t>ỦY BAN NHÂN DÂN</w:t>
            </w:r>
          </w:p>
          <w:p w:rsidR="00EF54AE" w:rsidRPr="00EF54AE" w:rsidRDefault="00EF54AE" w:rsidP="00EF54AE">
            <w:pPr>
              <w:spacing w:after="0" w:line="240" w:lineRule="auto"/>
              <w:jc w:val="center"/>
              <w:rPr>
                <w:rFonts w:ascii="Times New Roman" w:eastAsia="SimSun" w:hAnsi="Times New Roman" w:cs="Times New Roman"/>
                <w:bCs/>
                <w:color w:val="000000" w:themeColor="text1"/>
                <w:sz w:val="26"/>
                <w:szCs w:val="26"/>
              </w:rPr>
            </w:pPr>
            <w:r w:rsidRPr="00EF54AE">
              <w:rPr>
                <w:rFonts w:ascii="Times New Roman" w:eastAsia="Times New Roman" w:hAnsi="Times New Roman" w:cs="Times New Roman"/>
                <w:b/>
                <w:noProof/>
                <w:color w:val="000000" w:themeColor="text1"/>
                <w:sz w:val="26"/>
                <w:szCs w:val="26"/>
              </w:rPr>
              <mc:AlternateContent>
                <mc:Choice Requires="wps">
                  <w:drawing>
                    <wp:anchor distT="4294967294" distB="4294967294" distL="114300" distR="114300" simplePos="0" relativeHeight="251659264" behindDoc="0" locked="0" layoutInCell="1" allowOverlap="1" wp14:anchorId="469ACBDE" wp14:editId="3B8BD6BF">
                      <wp:simplePos x="0" y="0"/>
                      <wp:positionH relativeFrom="margin">
                        <wp:posOffset>973455</wp:posOffset>
                      </wp:positionH>
                      <wp:positionV relativeFrom="paragraph">
                        <wp:posOffset>223520</wp:posOffset>
                      </wp:positionV>
                      <wp:extent cx="612000" cy="0"/>
                      <wp:effectExtent l="0" t="0" r="36195" b="1905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76.65pt,17.6pt" to="12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DL0Gw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">
                      <w10:wrap anchorx="margin"/>
                    </v:line>
                  </w:pict>
                </mc:Fallback>
              </mc:AlternateContent>
            </w:r>
            <w:r w:rsidRPr="00EF54AE">
              <w:rPr>
                <w:rFonts w:ascii="Times New Roman" w:eastAsia="SimSun" w:hAnsi="Times New Roman" w:cs="Times New Roman"/>
                <w:b/>
                <w:bCs/>
                <w:color w:val="000000" w:themeColor="text1"/>
                <w:sz w:val="26"/>
                <w:szCs w:val="26"/>
              </w:rPr>
              <w:t>XÃ THƯỢNG ĐỨC</w:t>
            </w:r>
          </w:p>
        </w:tc>
        <w:tc>
          <w:tcPr>
            <w:tcW w:w="6384" w:type="dxa"/>
          </w:tcPr>
          <w:p w:rsidR="00EF54AE" w:rsidRPr="00EF54AE" w:rsidRDefault="00EF54AE" w:rsidP="00EF54AE">
            <w:pPr>
              <w:spacing w:after="0" w:line="240" w:lineRule="auto"/>
              <w:jc w:val="center"/>
              <w:rPr>
                <w:rFonts w:ascii="Times New Roman" w:eastAsia="SimSun" w:hAnsi="Times New Roman" w:cs="Times New Roman"/>
                <w:color w:val="000000" w:themeColor="text1"/>
                <w:spacing w:val="-8"/>
                <w:sz w:val="26"/>
                <w:szCs w:val="26"/>
              </w:rPr>
            </w:pPr>
            <w:r w:rsidRPr="00EF54AE">
              <w:rPr>
                <w:rFonts w:ascii="Times New Roman" w:eastAsia="SimSun" w:hAnsi="Times New Roman" w:cs="Times New Roman"/>
                <w:b/>
                <w:bCs/>
                <w:color w:val="000000" w:themeColor="text1"/>
                <w:spacing w:val="-8"/>
                <w:sz w:val="26"/>
                <w:szCs w:val="26"/>
              </w:rPr>
              <w:t>CỘNG HÒA XÃ HỘI CHỦ NGHĨA VIỆT NAM</w:t>
            </w:r>
          </w:p>
          <w:p w:rsidR="00EF54AE" w:rsidRPr="00EF54AE" w:rsidRDefault="00EF54AE" w:rsidP="00EF54AE">
            <w:pPr>
              <w:spacing w:after="0" w:line="240" w:lineRule="auto"/>
              <w:jc w:val="center"/>
              <w:rPr>
                <w:rFonts w:ascii="Times New Roman" w:eastAsia="SimSun" w:hAnsi="Times New Roman" w:cs="Times New Roman"/>
                <w:b/>
                <w:bCs/>
                <w:color w:val="000000" w:themeColor="text1"/>
                <w:sz w:val="28"/>
                <w:szCs w:val="28"/>
              </w:rPr>
            </w:pPr>
            <w:r w:rsidRPr="00EF54AE">
              <w:rPr>
                <w:rFonts w:ascii="Times New Roman" w:eastAsia="SimSun" w:hAnsi="Times New Roman" w:cs="Times New Roman"/>
                <w:b/>
                <w:bCs/>
                <w:color w:val="000000" w:themeColor="text1"/>
                <w:sz w:val="28"/>
                <w:szCs w:val="28"/>
              </w:rPr>
              <w:t>Độc lập - Tự do - Hạnh phúc</w:t>
            </w:r>
          </w:p>
          <w:p w:rsidR="00EF54AE" w:rsidRPr="00EF54AE" w:rsidRDefault="00EF54AE" w:rsidP="00EF54AE">
            <w:pPr>
              <w:spacing w:after="0" w:line="240" w:lineRule="auto"/>
              <w:jc w:val="center"/>
              <w:rPr>
                <w:rFonts w:ascii="Times New Roman" w:eastAsia="SimSun" w:hAnsi="Times New Roman" w:cs="Times New Roman"/>
                <w:b/>
                <w:bCs/>
                <w:color w:val="000000" w:themeColor="text1"/>
                <w:sz w:val="28"/>
                <w:szCs w:val="28"/>
              </w:rPr>
            </w:pPr>
            <w:r w:rsidRPr="00EF54AE">
              <w:rPr>
                <w:rFonts w:ascii="Times New Roman" w:eastAsia="Times New Roman" w:hAnsi="Times New Roman" w:cs="Times New Roman"/>
                <w:noProof/>
                <w:color w:val="000000" w:themeColor="text1"/>
                <w:sz w:val="28"/>
                <w:szCs w:val="28"/>
              </w:rPr>
              <mc:AlternateContent>
                <mc:Choice Requires="wps">
                  <w:drawing>
                    <wp:anchor distT="4294967294" distB="4294967294" distL="114300" distR="114300" simplePos="0" relativeHeight="251660288" behindDoc="0" locked="0" layoutInCell="1" allowOverlap="1" wp14:anchorId="7EBA21B8" wp14:editId="45AC82DC">
                      <wp:simplePos x="0" y="0"/>
                      <wp:positionH relativeFrom="margin">
                        <wp:align>center</wp:align>
                      </wp:positionH>
                      <wp:positionV relativeFrom="paragraph">
                        <wp:posOffset>25400</wp:posOffset>
                      </wp:positionV>
                      <wp:extent cx="2115820" cy="0"/>
                      <wp:effectExtent l="0" t="0" r="3683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2pt" to="166.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">
                      <w10:wrap anchorx="margin"/>
                    </v:line>
                  </w:pict>
                </mc:Fallback>
              </mc:AlternateContent>
            </w:r>
          </w:p>
        </w:tc>
      </w:tr>
      <w:tr w:rsidR="00EF54AE" w:rsidRPr="00EF54AE" w:rsidTr="00952E29">
        <w:tc>
          <w:tcPr>
            <w:tcW w:w="4111" w:type="dxa"/>
          </w:tcPr>
          <w:p w:rsidR="00EF54AE" w:rsidRPr="00EF54AE" w:rsidRDefault="00EF54AE" w:rsidP="00EF54AE">
            <w:pPr>
              <w:spacing w:after="0" w:line="240" w:lineRule="auto"/>
              <w:jc w:val="center"/>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color w:val="000000" w:themeColor="text1"/>
                <w:sz w:val="26"/>
                <w:szCs w:val="26"/>
              </w:rPr>
              <w:t>Số:           /QĐ-UBND</w:t>
            </w:r>
          </w:p>
        </w:tc>
        <w:tc>
          <w:tcPr>
            <w:tcW w:w="6384" w:type="dxa"/>
          </w:tcPr>
          <w:p w:rsidR="00EF54AE" w:rsidRPr="00EF54AE" w:rsidRDefault="00EF54AE" w:rsidP="00EF54AE">
            <w:pPr>
              <w:spacing w:after="0" w:line="240" w:lineRule="auto"/>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i/>
                <w:iCs/>
                <w:color w:val="000000" w:themeColor="text1"/>
                <w:sz w:val="28"/>
                <w:szCs w:val="26"/>
              </w:rPr>
              <w:t xml:space="preserve">          Thượng Đức, ngày      tháng  9   năm 2026</w:t>
            </w:r>
          </w:p>
        </w:tc>
      </w:tr>
    </w:tbl>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p>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p>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r w:rsidRPr="00EF54AE">
        <w:rPr>
          <w:rFonts w:ascii="Times New Roman" w:eastAsia="Times New Roman" w:hAnsi="Times New Roman" w:cs="Times New Roman"/>
          <w:b/>
          <w:color w:val="000000" w:themeColor="text1"/>
          <w:spacing w:val="-8"/>
          <w:sz w:val="28"/>
          <w:szCs w:val="28"/>
        </w:rPr>
        <w:t>QUYẾT ĐỊNH</w:t>
      </w:r>
    </w:p>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r w:rsidRPr="00EF54AE">
        <w:rPr>
          <w:rFonts w:ascii="Times New Roman" w:eastAsia="Times New Roman" w:hAnsi="Times New Roman" w:cs="Times New Roman"/>
          <w:b/>
          <w:color w:val="000000" w:themeColor="text1"/>
          <w:spacing w:val="-8"/>
          <w:sz w:val="28"/>
          <w:szCs w:val="28"/>
        </w:rPr>
        <w:t xml:space="preserve">Về việc cấp mới, đóng mã định danh điện tử của các đơn vị </w:t>
      </w:r>
      <w:r w:rsidRPr="00EF54AE">
        <w:rPr>
          <w:rFonts w:ascii="Times New Roman" w:eastAsia="Times New Roman" w:hAnsi="Times New Roman" w:cs="Times New Roman"/>
          <w:b/>
          <w:color w:val="000000" w:themeColor="text1"/>
          <w:spacing w:val="-8"/>
          <w:sz w:val="28"/>
          <w:szCs w:val="28"/>
        </w:rPr>
        <w:br/>
        <w:t xml:space="preserve">trên địa bàn xã Thượng Đức </w:t>
      </w:r>
    </w:p>
    <w:p w:rsidR="00EF54AE" w:rsidRPr="00EF54AE" w:rsidRDefault="00EF54AE" w:rsidP="00EF54AE">
      <w:pPr>
        <w:spacing w:before="120" w:after="240" w:line="240" w:lineRule="auto"/>
        <w:jc w:val="cente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1312" behindDoc="0" locked="0" layoutInCell="1" allowOverlap="1" wp14:anchorId="062504DF" wp14:editId="55389569">
                <wp:simplePos x="0" y="0"/>
                <wp:positionH relativeFrom="column">
                  <wp:posOffset>2443149</wp:posOffset>
                </wp:positionH>
                <wp:positionV relativeFrom="paragraph">
                  <wp:posOffset>19685</wp:posOffset>
                </wp:positionV>
                <wp:extent cx="874512" cy="0"/>
                <wp:effectExtent l="0" t="0" r="20955" b="19050"/>
                <wp:wrapNone/>
                <wp:docPr id="199922071" name="Straight Connector 4"/>
                <wp:cNvGraphicFramePr/>
                <a:graphic xmlns:a="http://schemas.openxmlformats.org/drawingml/2006/main">
                  <a:graphicData uri="http://schemas.microsoft.com/office/word/2010/wordprocessingShape">
                    <wps:wsp>
                      <wps:cNvCnPr/>
                      <wps:spPr>
                        <a:xfrm>
                          <a:off x="0" y="0"/>
                          <a:ext cx="874512"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35pt,1.55pt" to="261.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" strokecolor="windowText"/>
            </w:pict>
          </mc:Fallback>
        </mc:AlternateContent>
      </w:r>
    </w:p>
    <w:p w:rsidR="00EF54AE" w:rsidRPr="00EF54AE" w:rsidRDefault="00EF54AE" w:rsidP="00EF54AE">
      <w:pPr>
        <w:spacing w:after="0" w:line="240" w:lineRule="auto"/>
        <w:jc w:val="cente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color w:val="000000" w:themeColor="text1"/>
          <w:sz w:val="28"/>
          <w:szCs w:val="28"/>
        </w:rPr>
        <w:t>ỦY BAN NHÂN DÂN XÃ</w:t>
      </w:r>
    </w:p>
    <w:p w:rsidR="00EF54AE" w:rsidRPr="00EF54AE" w:rsidRDefault="00EF54AE" w:rsidP="00EF54AE">
      <w:pPr>
        <w:spacing w:after="0"/>
        <w:jc w:val="center"/>
        <w:rPr>
          <w:rFonts w:ascii="Times New Roman" w:eastAsia="Times New Roman" w:hAnsi="Times New Roman" w:cs="Times New Roman"/>
          <w:color w:val="000000" w:themeColor="text1"/>
          <w:sz w:val="28"/>
          <w:szCs w:val="28"/>
          <w:lang/>
        </w:rPr>
      </w:pP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rPr>
      </w:pPr>
      <w:r w:rsidRPr="00EF54AE">
        <w:rPr>
          <w:rFonts w:ascii="Times New Roman" w:eastAsia="Times New Roman" w:hAnsi="Times New Roman" w:cs="Times New Roman"/>
          <w:i/>
          <w:color w:val="000000" w:themeColor="text1"/>
          <w:sz w:val="28"/>
          <w:szCs w:val="28"/>
        </w:rPr>
        <w:t>Căn cứ Luật Tổ chức chính quyền địa phương ngày 16/6/2025;</w:t>
      </w: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Nghị định số 47/2020/NĐ-CP ngày 09/4/2020 của Chính phủ về quản lý, kết nối và chia sẻ dữ liệu số của cơ quan nhà nước;</w:t>
      </w: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các Quyết định của Thủ tướng Chính phủ: số 20/2020/QĐ-TTg ngày 22/7/2020 về mã định danh điện tử của các cơ quan, tổ chức phục vụ kết nối, chia sẻ dữ liệu với các bộ, ngành, địa phương; số 09/2025/QĐ-TTg ngày 14/4/2025 sửa đổi, bổ sung Quyết định số 20/2020/QĐ-TTg ngày 22/7/2020;</w:t>
      </w: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 xml:space="preserve">Căn cứ Văn bản số 1447/BKHCN-CĐSQG ngày 10/5/2025 của Bộ Khoa học và Công nghệ về việc điều chỉnh mã định danh điện tử của cơ quan nhà nước khi sắp xếp đơn vị hành chính cấp tỉnh, cấp xã theo phương án tổ chức chính quyền địa phương 2 cấp; </w:t>
      </w: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Quyết định số 1357/QĐ-UBND ngày 15/6/2025 của UBND tỉnh Hà Tĩnh về việc sửa đổi, bổ sung, bãi bỏ mã định danh điện tử của các cơ quan, đơn vị trên địa bàn tỉnh Hà Tĩn</w:t>
      </w:r>
      <w:bookmarkStart w:id="0" w:name="_GoBack"/>
      <w:bookmarkEnd w:id="0"/>
      <w:r w:rsidRPr="00EF54AE">
        <w:rPr>
          <w:rFonts w:ascii="Times New Roman" w:eastAsia="Times New Roman" w:hAnsi="Times New Roman" w:cs="Times New Roman"/>
          <w:i/>
          <w:color w:val="000000" w:themeColor="text1"/>
          <w:sz w:val="28"/>
          <w:szCs w:val="28"/>
          <w:lang w:val="pt-BR"/>
        </w:rPr>
        <w:t>h phục vụ kết nối, chia sẻ dữ liệu và trao đổi văn bản điện tử với các hệ thống thông tin, cơ sở dữ liệu với các bộ, ngành, địa phương;</w:t>
      </w: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Công văn số 1823/SKHCN-CĐS ngày 02/7/2025 của Sở Khoa học và Công nghệ về việc hướng dẫn, đôn đốc thực hiện Quyết định số 1357/QĐ-UBND ngày 15/6/2025 của UBND tỉnh về mã định danh điện tử của các cơ quan, đơn vị trên địa bàn tỉnh;</w:t>
      </w: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Quyết định số 256/QĐ-UBND ngày 31/7/2025 của UBND xã về việc cấp mã định danh điện tử cho các cơ quan, đơn vị trên địa bàn xã Thượng Đức phục vụ kết nối, chia sẻ dữ liệu và trao đổi văn bản điện tử với các hệ thống thông tin, cơ sở dữ liệu liên quan;</w:t>
      </w:r>
    </w:p>
    <w:p w:rsidR="00EF54AE" w:rsidRPr="00EF54AE" w:rsidRDefault="00EF54AE" w:rsidP="00EF54AE">
      <w:pPr>
        <w:spacing w:after="0"/>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Theo đề nghị của Trưởng phòng Văn hoá - Xã hội.</w:t>
      </w:r>
    </w:p>
    <w:p w:rsidR="00EF54AE" w:rsidRPr="00EF54AE" w:rsidRDefault="00EF54AE" w:rsidP="00EF54AE">
      <w:pPr>
        <w:spacing w:after="0"/>
        <w:jc w:val="center"/>
        <w:rPr>
          <w:rFonts w:ascii="Times New Roman" w:eastAsia="Times New Roman" w:hAnsi="Times New Roman" w:cs="Times New Roman"/>
          <w:iCs/>
          <w:color w:val="000000" w:themeColor="text1"/>
          <w:sz w:val="28"/>
          <w:szCs w:val="28"/>
          <w:lang w:val="pt-BR"/>
        </w:rPr>
      </w:pPr>
    </w:p>
    <w:p w:rsidR="00EF54AE" w:rsidRPr="00EF54AE" w:rsidRDefault="00EF54AE" w:rsidP="00EF54AE">
      <w:pPr>
        <w:spacing w:after="0"/>
        <w:jc w:val="center"/>
        <w:rPr>
          <w:rFonts w:ascii="Times New Roman" w:eastAsia="Times New Roman" w:hAnsi="Times New Roman" w:cs="Times New Roman"/>
          <w:b/>
          <w:color w:val="000000" w:themeColor="text1"/>
          <w:sz w:val="28"/>
          <w:szCs w:val="28"/>
          <w:lang w:val="nb-NO"/>
        </w:rPr>
      </w:pPr>
    </w:p>
    <w:p w:rsidR="00EF54AE" w:rsidRPr="00EF54AE" w:rsidRDefault="00EF54AE" w:rsidP="00EF54AE">
      <w:pPr>
        <w:spacing w:after="0"/>
        <w:jc w:val="center"/>
        <w:rPr>
          <w:rFonts w:ascii="Times New Roman" w:eastAsia="Times New Roman" w:hAnsi="Times New Roman" w:cs="Times New Roman"/>
          <w:b/>
          <w:color w:val="000000" w:themeColor="text1"/>
          <w:sz w:val="28"/>
          <w:szCs w:val="28"/>
          <w:lang w:val="nb-NO"/>
        </w:rPr>
      </w:pPr>
    </w:p>
    <w:p w:rsidR="00EF54AE" w:rsidRPr="00EF54AE" w:rsidRDefault="00EF54AE" w:rsidP="00EF54AE">
      <w:pPr>
        <w:spacing w:after="0"/>
        <w:jc w:val="center"/>
        <w:rPr>
          <w:rFonts w:ascii="Times New Roman" w:eastAsia="Times New Roman" w:hAnsi="Times New Roman" w:cs="Times New Roman"/>
          <w:b/>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lastRenderedPageBreak/>
        <w:t>QUYẾT ĐỊNH:</w:t>
      </w:r>
    </w:p>
    <w:p w:rsidR="00EF54AE" w:rsidRPr="00EF54AE" w:rsidRDefault="00EF54AE" w:rsidP="00EF54AE">
      <w:pPr>
        <w:spacing w:after="0"/>
        <w:jc w:val="center"/>
        <w:rPr>
          <w:rFonts w:ascii="Times New Roman" w:eastAsia="Times New Roman" w:hAnsi="Times New Roman" w:cs="Times New Roman"/>
          <w:iCs/>
          <w:color w:val="000000" w:themeColor="text1"/>
          <w:sz w:val="28"/>
          <w:szCs w:val="28"/>
          <w:lang w:val="pt-BR"/>
        </w:rPr>
      </w:pPr>
    </w:p>
    <w:p w:rsidR="00EF54AE" w:rsidRPr="00EF54AE" w:rsidRDefault="00EF54AE" w:rsidP="00EF54AE">
      <w:pPr>
        <w:spacing w:after="0"/>
        <w:ind w:firstLine="709"/>
        <w:jc w:val="both"/>
        <w:rPr>
          <w:rFonts w:ascii="Times New Roman" w:eastAsia="Times New Roman" w:hAnsi="Times New Roman" w:cs="Times New Roman"/>
          <w:bCs/>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t xml:space="preserve">Điều 1. </w:t>
      </w:r>
      <w:r w:rsidRPr="00EF54AE">
        <w:rPr>
          <w:rFonts w:ascii="Times New Roman" w:eastAsia="Times New Roman" w:hAnsi="Times New Roman" w:cs="Times New Roman"/>
          <w:bCs/>
          <w:color w:val="000000" w:themeColor="text1"/>
          <w:sz w:val="28"/>
          <w:szCs w:val="28"/>
          <w:lang w:val="nb-NO"/>
        </w:rPr>
        <w:t>Cấp mới, đóng mã định danh điện tử của các đơn vị trên địa bàn xã Thượng Đức, gồm:</w:t>
      </w:r>
    </w:p>
    <w:p w:rsidR="00EF54AE" w:rsidRPr="00EF54AE" w:rsidRDefault="00EF54AE" w:rsidP="00EF54AE">
      <w:pPr>
        <w:spacing w:after="0"/>
        <w:ind w:firstLine="709"/>
        <w:jc w:val="both"/>
        <w:rPr>
          <w:rFonts w:ascii="Times New Roman" w:eastAsia="Times New Roman" w:hAnsi="Times New Roman" w:cs="Times New Roman"/>
          <w:bCs/>
          <w:color w:val="000000" w:themeColor="text1"/>
          <w:sz w:val="28"/>
          <w:szCs w:val="28"/>
          <w:lang w:val="nb-NO"/>
        </w:rPr>
      </w:pPr>
      <w:r w:rsidRPr="00EF54AE">
        <w:rPr>
          <w:rFonts w:ascii="Times New Roman" w:eastAsia="Times New Roman" w:hAnsi="Times New Roman" w:cs="Times New Roman"/>
          <w:bCs/>
          <w:color w:val="000000" w:themeColor="text1"/>
          <w:sz w:val="28"/>
          <w:szCs w:val="28"/>
          <w:lang w:val="nb-NO"/>
        </w:rPr>
        <w:t xml:space="preserve">1. Cấp mới mã định danh điện tử cho các trường học tại: </w:t>
      </w:r>
      <w:r w:rsidRPr="00EF54AE">
        <w:rPr>
          <w:rFonts w:ascii="Times New Roman" w:eastAsia="Times New Roman" w:hAnsi="Times New Roman" w:cs="Times New Roman"/>
          <w:b/>
          <w:color w:val="000000" w:themeColor="text1"/>
          <w:sz w:val="28"/>
          <w:szCs w:val="28"/>
          <w:lang w:val="nb-NO"/>
        </w:rPr>
        <w:t>PHỤ LỤC I.</w:t>
      </w:r>
    </w:p>
    <w:p w:rsidR="00EF54AE" w:rsidRPr="00EF54AE" w:rsidRDefault="00EF54AE" w:rsidP="00EF54AE">
      <w:pPr>
        <w:spacing w:after="0"/>
        <w:ind w:firstLine="709"/>
        <w:jc w:val="both"/>
        <w:rPr>
          <w:rFonts w:ascii="Times New Roman" w:eastAsia="Times New Roman" w:hAnsi="Times New Roman" w:cs="Times New Roman"/>
          <w:b/>
          <w:color w:val="000000" w:themeColor="text1"/>
          <w:sz w:val="28"/>
          <w:szCs w:val="28"/>
          <w:lang w:val="nb-NO"/>
        </w:rPr>
      </w:pPr>
      <w:r w:rsidRPr="00EF54AE">
        <w:rPr>
          <w:rFonts w:ascii="Times New Roman" w:eastAsia="Times New Roman" w:hAnsi="Times New Roman" w:cs="Times New Roman"/>
          <w:bCs/>
          <w:color w:val="000000" w:themeColor="text1"/>
          <w:sz w:val="28"/>
          <w:szCs w:val="28"/>
          <w:lang w:val="nb-NO"/>
        </w:rPr>
        <w:t xml:space="preserve">2. Đóng mã định danh điện tử của các trường học tại: </w:t>
      </w:r>
      <w:r w:rsidRPr="00EF54AE">
        <w:rPr>
          <w:rFonts w:ascii="Times New Roman" w:eastAsia="Times New Roman" w:hAnsi="Times New Roman" w:cs="Times New Roman"/>
          <w:b/>
          <w:color w:val="000000" w:themeColor="text1"/>
          <w:sz w:val="28"/>
          <w:szCs w:val="28"/>
          <w:lang w:val="nb-NO"/>
        </w:rPr>
        <w:t>PHỤ LỤC II.</w:t>
      </w:r>
    </w:p>
    <w:p w:rsidR="00EF54AE" w:rsidRPr="00EF54AE" w:rsidRDefault="00EF54AE" w:rsidP="00EF54AE">
      <w:pPr>
        <w:spacing w:after="0"/>
        <w:ind w:firstLine="709"/>
        <w:jc w:val="both"/>
        <w:rPr>
          <w:rFonts w:ascii="Times New Roman" w:eastAsia="Times New Roman" w:hAnsi="Times New Roman" w:cs="Times New Roman"/>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t>Điều 2.</w:t>
      </w:r>
      <w:r w:rsidRPr="00EF54AE">
        <w:rPr>
          <w:rFonts w:ascii="Times New Roman" w:eastAsia="Times New Roman" w:hAnsi="Times New Roman" w:cs="Times New Roman"/>
          <w:color w:val="000000" w:themeColor="text1"/>
          <w:sz w:val="28"/>
          <w:szCs w:val="28"/>
          <w:lang w:val="nb-NO"/>
        </w:rPr>
        <w:t xml:space="preserve"> Quyết định này điều chỉnh, bổ sung Quyết định số 265/QĐ-UBND ngày 31/7/2025 của UBND xã.</w:t>
      </w:r>
    </w:p>
    <w:p w:rsidR="00EF54AE" w:rsidRPr="00EF54AE" w:rsidRDefault="00EF54AE" w:rsidP="00EF54AE">
      <w:pPr>
        <w:spacing w:after="0"/>
        <w:ind w:firstLine="709"/>
        <w:jc w:val="both"/>
        <w:rPr>
          <w:rFonts w:ascii="Times New Roman" w:eastAsia="Times New Roman" w:hAnsi="Times New Roman" w:cs="Times New Roman"/>
          <w:color w:val="000000" w:themeColor="text1"/>
          <w:sz w:val="28"/>
          <w:szCs w:val="28"/>
          <w:lang w:val="pt-BR"/>
        </w:rPr>
      </w:pPr>
      <w:r w:rsidRPr="00EF54AE">
        <w:rPr>
          <w:rFonts w:ascii="Times New Roman" w:eastAsia="Times New Roman" w:hAnsi="Times New Roman" w:cs="Times New Roman"/>
          <w:b/>
          <w:color w:val="000000" w:themeColor="text1"/>
          <w:sz w:val="28"/>
          <w:szCs w:val="28"/>
          <w:lang w:val="pt-BR"/>
        </w:rPr>
        <w:t>Điều 3.</w:t>
      </w:r>
      <w:r w:rsidRPr="00EF54AE">
        <w:rPr>
          <w:rFonts w:ascii="Times New Roman" w:eastAsia="Times New Roman" w:hAnsi="Times New Roman" w:cs="Times New Roman"/>
          <w:color w:val="000000" w:themeColor="text1"/>
          <w:sz w:val="28"/>
          <w:szCs w:val="28"/>
          <w:lang w:val="pt-BR"/>
        </w:rPr>
        <w:t xml:space="preserve"> Quyết định này có hiệu lực kể từ ngày ký ban hành.</w:t>
      </w:r>
    </w:p>
    <w:p w:rsidR="00EF54AE" w:rsidRPr="00EF54AE" w:rsidRDefault="00EF54AE" w:rsidP="00EF54AE">
      <w:pPr>
        <w:spacing w:after="120"/>
        <w:ind w:firstLine="709"/>
        <w:jc w:val="both"/>
        <w:rPr>
          <w:rFonts w:ascii="Times New Roman" w:eastAsia="Times New Roman" w:hAnsi="Times New Roman" w:cs="Times New Roman"/>
          <w:color w:val="000000" w:themeColor="text1"/>
          <w:sz w:val="28"/>
          <w:szCs w:val="28"/>
          <w:lang w:val="pt-BR"/>
        </w:rPr>
      </w:pPr>
      <w:r w:rsidRPr="00EF54AE">
        <w:rPr>
          <w:rFonts w:ascii="Times New Roman" w:eastAsia="Times New Roman" w:hAnsi="Times New Roman" w:cs="Times New Roman"/>
          <w:color w:val="000000" w:themeColor="text1"/>
          <w:sz w:val="28"/>
          <w:szCs w:val="28"/>
          <w:lang w:val="pt-BR"/>
        </w:rPr>
        <w:t xml:space="preserve">Chánh Văn phòng HĐND-UBND xã, Trưởng phòng Văn hóa - Xã hội và các phòng, ban, đơn vị, tổ chức, cá nhân có liên quan chịu trách nhiệm thi hành Quyết định này./. </w:t>
      </w:r>
    </w:p>
    <w:tbl>
      <w:tblPr>
        <w:tblW w:w="9644" w:type="dxa"/>
        <w:tblLayout w:type="fixed"/>
        <w:tblLook w:val="0000" w:firstRow="0" w:lastRow="0" w:firstColumn="0" w:lastColumn="0" w:noHBand="0" w:noVBand="0"/>
      </w:tblPr>
      <w:tblGrid>
        <w:gridCol w:w="3544"/>
        <w:gridCol w:w="6100"/>
      </w:tblGrid>
      <w:tr w:rsidR="00EF54AE" w:rsidRPr="00EF54AE" w:rsidTr="00952E29">
        <w:tc>
          <w:tcPr>
            <w:tcW w:w="3544" w:type="dxa"/>
          </w:tcPr>
          <w:p w:rsidR="00EF54AE" w:rsidRPr="00EF54AE" w:rsidRDefault="00EF54AE" w:rsidP="00EF54AE">
            <w:pPr>
              <w:spacing w:after="0"/>
              <w:ind w:hanging="113"/>
              <w:jc w:val="both"/>
              <w:rPr>
                <w:rFonts w:ascii="Times New Roman" w:eastAsia="Times New Roman" w:hAnsi="Times New Roman" w:cs="Times New Roman"/>
                <w:color w:val="000000" w:themeColor="text1"/>
                <w:sz w:val="24"/>
                <w:szCs w:val="24"/>
                <w:lang w:val="vi-VN"/>
              </w:rPr>
            </w:pPr>
            <w:r w:rsidRPr="00EF54AE">
              <w:rPr>
                <w:rFonts w:ascii="Times New Roman" w:eastAsia="Times New Roman" w:hAnsi="Times New Roman" w:cs="Times New Roman"/>
                <w:b/>
                <w:bCs/>
                <w:i/>
                <w:iCs/>
                <w:color w:val="000000" w:themeColor="text1"/>
                <w:sz w:val="24"/>
                <w:szCs w:val="24"/>
                <w:lang w:val="vi-VN"/>
              </w:rPr>
              <w:t>Nơi nhận</w:t>
            </w:r>
            <w:r w:rsidRPr="00EF54AE">
              <w:rPr>
                <w:rFonts w:ascii="Times New Roman" w:eastAsia="Times New Roman" w:hAnsi="Times New Roman" w:cs="Times New Roman"/>
                <w:color w:val="000000" w:themeColor="text1"/>
                <w:sz w:val="24"/>
                <w:szCs w:val="24"/>
                <w:lang w:val="vi-VN"/>
              </w:rPr>
              <w:t>:</w:t>
            </w:r>
          </w:p>
          <w:p w:rsidR="00EF54AE" w:rsidRPr="00EF54AE" w:rsidRDefault="00EF54AE" w:rsidP="00EF54AE">
            <w:pPr>
              <w:spacing w:after="0" w:line="240" w:lineRule="auto"/>
              <w:ind w:hanging="113"/>
              <w:rPr>
                <w:rFonts w:ascii="Times New Roman" w:eastAsia="SimSun" w:hAnsi="Times New Roman" w:cs="Times New Roman"/>
                <w:color w:val="000000" w:themeColor="text1"/>
                <w:lang w:val="nl-NL"/>
              </w:rPr>
            </w:pPr>
            <w:r w:rsidRPr="00EF54AE">
              <w:rPr>
                <w:rFonts w:ascii="Times New Roman" w:eastAsia="Times New Roman" w:hAnsi="Times New Roman" w:cs="Times New Roman"/>
                <w:color w:val="000000" w:themeColor="text1"/>
                <w:lang w:val="vi-VN"/>
              </w:rPr>
              <w:t xml:space="preserve">- </w:t>
            </w:r>
            <w:r w:rsidRPr="00EF54AE">
              <w:rPr>
                <w:rFonts w:ascii="Times New Roman" w:eastAsia="SimSun" w:hAnsi="Times New Roman" w:cs="Times New Roman"/>
                <w:color w:val="000000" w:themeColor="text1"/>
                <w:lang w:val="nl-NL"/>
              </w:rPr>
              <w:t>Như Điều 3;</w:t>
            </w:r>
          </w:p>
          <w:p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vi-VN"/>
              </w:rPr>
              <w:t xml:space="preserve">- </w:t>
            </w:r>
            <w:r w:rsidRPr="00EF54AE">
              <w:rPr>
                <w:rFonts w:ascii="Times New Roman" w:eastAsia="Times New Roman" w:hAnsi="Times New Roman" w:cs="Times New Roman"/>
                <w:color w:val="000000" w:themeColor="text1"/>
                <w:lang w:val="en-GB"/>
              </w:rPr>
              <w:t>Sở Khoa học và Công nghệ;</w:t>
            </w:r>
          </w:p>
          <w:p w:rsidR="00EF54AE" w:rsidRPr="00EF54AE" w:rsidRDefault="00EF54AE" w:rsidP="00EF54AE">
            <w:pPr>
              <w:spacing w:after="0" w:line="240" w:lineRule="auto"/>
              <w:ind w:hanging="113"/>
              <w:rPr>
                <w:rFonts w:ascii="Times New Roman" w:eastAsia="SimSun" w:hAnsi="Times New Roman" w:cs="Times New Roman"/>
                <w:color w:val="000000" w:themeColor="text1"/>
                <w:lang w:val="nl-NL"/>
              </w:rPr>
            </w:pPr>
            <w:r w:rsidRPr="00EF54AE">
              <w:rPr>
                <w:rFonts w:ascii="Times New Roman" w:eastAsia="SimSun" w:hAnsi="Times New Roman" w:cs="Times New Roman"/>
                <w:color w:val="000000" w:themeColor="text1"/>
                <w:lang w:val="nl-NL"/>
              </w:rPr>
              <w:t>- Sở Nội vụ;</w:t>
            </w:r>
          </w:p>
          <w:p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Đảng ủy, HĐND, UBMTTQ xã;</w:t>
            </w:r>
          </w:p>
          <w:p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Chủ tịch, các PCT UBND xã;</w:t>
            </w:r>
          </w:p>
          <w:p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xml:space="preserve">- Phòng Văn hóa- Xã hội; </w:t>
            </w:r>
          </w:p>
          <w:p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Lưu: VT,UBND.</w:t>
            </w:r>
          </w:p>
          <w:p w:rsidR="00EF54AE" w:rsidRPr="00EF54AE" w:rsidRDefault="00EF54AE" w:rsidP="00EF54AE">
            <w:pPr>
              <w:spacing w:after="0"/>
              <w:ind w:hanging="113"/>
              <w:rPr>
                <w:rFonts w:ascii="Times New Roman" w:eastAsia="Times New Roman" w:hAnsi="Times New Roman" w:cs="Times New Roman"/>
                <w:color w:val="000000" w:themeColor="text1"/>
                <w:lang w:val="en-GB"/>
              </w:rPr>
            </w:pPr>
          </w:p>
          <w:p w:rsidR="00EF54AE" w:rsidRPr="00EF54AE" w:rsidRDefault="00EF54AE" w:rsidP="00EF54AE">
            <w:pPr>
              <w:spacing w:after="0"/>
              <w:ind w:hanging="113"/>
              <w:rPr>
                <w:rFonts w:ascii="Times New Roman" w:eastAsia="SimSun" w:hAnsi="Times New Roman" w:cs="Times New Roman"/>
                <w:color w:val="000000" w:themeColor="text1"/>
                <w:lang w:val="en-GB"/>
              </w:rPr>
            </w:pPr>
          </w:p>
          <w:p w:rsidR="00EF54AE" w:rsidRPr="00EF54AE" w:rsidRDefault="00EF54AE" w:rsidP="00EF54AE">
            <w:pPr>
              <w:spacing w:after="0"/>
              <w:jc w:val="both"/>
              <w:rPr>
                <w:rFonts w:ascii="Times New Roman" w:eastAsia="Times New Roman" w:hAnsi="Times New Roman" w:cs="Times New Roman"/>
                <w:color w:val="000000" w:themeColor="text1"/>
                <w:lang w:val="nl-NL"/>
              </w:rPr>
            </w:pPr>
          </w:p>
        </w:tc>
        <w:tc>
          <w:tcPr>
            <w:tcW w:w="6100" w:type="dxa"/>
          </w:tcPr>
          <w:p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r w:rsidRPr="00EF54AE">
              <w:rPr>
                <w:rFonts w:ascii="Times New Roman" w:eastAsia="Times New Roman" w:hAnsi="Times New Roman" w:cs="Times New Roman"/>
                <w:b/>
                <w:bCs/>
                <w:color w:val="000000" w:themeColor="text1"/>
                <w:sz w:val="28"/>
                <w:szCs w:val="28"/>
                <w:lang w:val="vi-VN"/>
              </w:rPr>
              <w:t xml:space="preserve">TM. </w:t>
            </w:r>
            <w:r w:rsidRPr="00EF54AE">
              <w:rPr>
                <w:rFonts w:ascii="Times New Roman" w:eastAsia="Times New Roman" w:hAnsi="Times New Roman" w:cs="Times New Roman"/>
                <w:b/>
                <w:bCs/>
                <w:color w:val="000000" w:themeColor="text1"/>
                <w:sz w:val="28"/>
                <w:szCs w:val="28"/>
              </w:rPr>
              <w:t>ỦY</w:t>
            </w:r>
            <w:r w:rsidRPr="00EF54AE">
              <w:rPr>
                <w:rFonts w:ascii="Times New Roman" w:eastAsia="Times New Roman" w:hAnsi="Times New Roman" w:cs="Times New Roman"/>
                <w:b/>
                <w:bCs/>
                <w:color w:val="000000" w:themeColor="text1"/>
                <w:sz w:val="28"/>
                <w:szCs w:val="28"/>
                <w:lang w:val="vi-VN"/>
              </w:rPr>
              <w:t xml:space="preserve"> BAN NHÂN DÂN </w:t>
            </w:r>
          </w:p>
          <w:p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 xml:space="preserve">KT. </w:t>
            </w:r>
            <w:r w:rsidRPr="00EF54AE">
              <w:rPr>
                <w:rFonts w:ascii="Times New Roman" w:eastAsia="Times New Roman" w:hAnsi="Times New Roman" w:cs="Times New Roman"/>
                <w:b/>
                <w:bCs/>
                <w:color w:val="000000" w:themeColor="text1"/>
                <w:sz w:val="28"/>
                <w:szCs w:val="28"/>
                <w:lang w:val="vi-VN"/>
              </w:rPr>
              <w:t>CHỦ TỊCH</w:t>
            </w:r>
          </w:p>
          <w:p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PHÓ CHỦ TỊCH</w:t>
            </w:r>
          </w:p>
          <w:p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p>
          <w:p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p>
          <w:p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p>
          <w:p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p>
          <w:p w:rsidR="00EF54AE" w:rsidRPr="00EF54AE" w:rsidRDefault="00EF54AE" w:rsidP="00EF54AE">
            <w:pPr>
              <w:spacing w:after="0"/>
              <w:rPr>
                <w:rFonts w:ascii="Times New Roman" w:eastAsia="Times New Roman" w:hAnsi="Times New Roman" w:cs="Times New Roman"/>
                <w:b/>
                <w:bCs/>
                <w:color w:val="000000" w:themeColor="text1"/>
                <w:sz w:val="28"/>
                <w:szCs w:val="28"/>
                <w:lang w:val="vi-VN"/>
              </w:rPr>
            </w:pPr>
          </w:p>
          <w:p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en-GB"/>
              </w:rPr>
            </w:pPr>
            <w:r w:rsidRPr="00EF54AE">
              <w:rPr>
                <w:rFonts w:ascii="Times New Roman" w:eastAsia="Times New Roman" w:hAnsi="Times New Roman" w:cs="Times New Roman"/>
                <w:b/>
                <w:bCs/>
                <w:color w:val="000000" w:themeColor="text1"/>
                <w:sz w:val="28"/>
                <w:szCs w:val="28"/>
                <w:lang w:val="en-GB"/>
              </w:rPr>
              <w:t>Trương Thanh Hà</w:t>
            </w:r>
          </w:p>
        </w:tc>
      </w:tr>
    </w:tbl>
    <w:p w:rsidR="00EF54AE" w:rsidRPr="00EF54AE" w:rsidRDefault="00EF54AE" w:rsidP="00EF54AE">
      <w:pPr>
        <w:spacing w:after="0"/>
        <w:rPr>
          <w:rFonts w:ascii="Times New Roman" w:eastAsia="Times New Roman" w:hAnsi="Times New Roman" w:cs="Times New Roman"/>
          <w:b/>
          <w:color w:val="000000" w:themeColor="text1"/>
          <w:sz w:val="28"/>
          <w:szCs w:val="28"/>
        </w:rPr>
      </w:pPr>
    </w:p>
    <w:p w:rsidR="00EF54AE" w:rsidRPr="00EF54AE" w:rsidRDefault="00EF54AE" w:rsidP="00EF54AE">
      <w:pP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color w:val="000000" w:themeColor="text1"/>
          <w:sz w:val="28"/>
          <w:szCs w:val="28"/>
        </w:rPr>
        <w:br w:type="page"/>
      </w:r>
    </w:p>
    <w:p w:rsidR="00EF54AE" w:rsidRPr="00EF54AE" w:rsidRDefault="00EF54AE" w:rsidP="00EF54AE">
      <w:pPr>
        <w:spacing w:after="0"/>
        <w:rPr>
          <w:rFonts w:ascii="Times New Roman" w:eastAsia="Times New Roman" w:hAnsi="Times New Roman" w:cs="Times New Roman"/>
          <w:b/>
          <w:color w:val="000000" w:themeColor="text1"/>
          <w:sz w:val="28"/>
          <w:szCs w:val="28"/>
        </w:rPr>
        <w:sectPr w:rsidR="00EF54AE" w:rsidRPr="00EF54AE" w:rsidSect="002665FF">
          <w:headerReference w:type="default" r:id="rId5"/>
          <w:footerReference w:type="default" r:id="rId6"/>
          <w:pgSz w:w="11907" w:h="16840" w:code="9"/>
          <w:pgMar w:top="1134" w:right="1134" w:bottom="1134" w:left="1701" w:header="340" w:footer="567" w:gutter="0"/>
          <w:cols w:space="720"/>
          <w:titlePg/>
          <w:docGrid w:linePitch="381"/>
        </w:sectPr>
      </w:pPr>
    </w:p>
    <w:p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lastRenderedPageBreak/>
        <w:t>PHỤ LỤC 1</w:t>
      </w:r>
    </w:p>
    <w:p w:rsidR="00EF54AE" w:rsidRPr="00EF54AE" w:rsidRDefault="00EF54AE" w:rsidP="00EF54AE">
      <w:pPr>
        <w:spacing w:after="24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 xml:space="preserve">Cấp mới mã định danh điện tử các đơn vị </w:t>
      </w:r>
    </w:p>
    <w:tbl>
      <w:tblPr>
        <w:tblW w:w="14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409"/>
        <w:gridCol w:w="3261"/>
        <w:gridCol w:w="1842"/>
        <w:gridCol w:w="2694"/>
        <w:gridCol w:w="1814"/>
      </w:tblGrid>
      <w:tr w:rsidR="00EF54AE" w:rsidRPr="00EF54AE" w:rsidTr="00EF54AE">
        <w:trPr>
          <w:trHeight w:val="308"/>
        </w:trPr>
        <w:tc>
          <w:tcPr>
            <w:tcW w:w="567" w:type="dxa"/>
            <w:noWrap/>
            <w:vAlign w:val="center"/>
          </w:tcPr>
          <w:p w:rsidR="00EF54AE" w:rsidRPr="00EF54AE" w:rsidRDefault="00EF54AE" w:rsidP="00EF54AE">
            <w:pPr>
              <w:spacing w:after="0" w:line="240" w:lineRule="auto"/>
              <w:contextualSpacing/>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color w:val="000000" w:themeColor="text1"/>
                <w:spacing w:val="-12"/>
                <w:sz w:val="26"/>
                <w:szCs w:val="26"/>
              </w:rPr>
              <w:t>TT</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b/>
                <w:bCs/>
                <w:color w:val="000000" w:themeColor="text1"/>
                <w:spacing w:val="-12"/>
                <w:sz w:val="26"/>
                <w:szCs w:val="26"/>
              </w:rPr>
            </w:pPr>
            <w:r w:rsidRPr="00EF54AE">
              <w:rPr>
                <w:rFonts w:ascii="Times New Roman" w:eastAsia="Times New Roman" w:hAnsi="Times New Roman" w:cs="Times New Roman"/>
                <w:b/>
                <w:bCs/>
                <w:iCs/>
                <w:color w:val="000000" w:themeColor="text1"/>
                <w:spacing w:val="-12"/>
                <w:sz w:val="26"/>
                <w:szCs w:val="26"/>
              </w:rPr>
              <w:t>Mã định danh điện tử</w:t>
            </w:r>
          </w:p>
        </w:tc>
        <w:tc>
          <w:tcPr>
            <w:tcW w:w="2409" w:type="dxa"/>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Tên cơ quan, đơn vị</w:t>
            </w:r>
          </w:p>
        </w:tc>
        <w:tc>
          <w:tcPr>
            <w:tcW w:w="3261" w:type="dxa"/>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Địa chỉ</w:t>
            </w:r>
          </w:p>
        </w:tc>
        <w:tc>
          <w:tcPr>
            <w:tcW w:w="1842"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b/>
                <w:bCs/>
                <w:color w:val="000000" w:themeColor="text1"/>
                <w:sz w:val="26"/>
                <w:szCs w:val="26"/>
              </w:rPr>
            </w:pPr>
            <w:r w:rsidRPr="00EF54AE">
              <w:rPr>
                <w:rFonts w:ascii="Times New Roman" w:eastAsia="Times New Roman" w:hAnsi="Times New Roman" w:cs="Times New Roman"/>
                <w:b/>
                <w:bCs/>
                <w:color w:val="000000" w:themeColor="text1"/>
                <w:spacing w:val="-12"/>
                <w:sz w:val="26"/>
                <w:szCs w:val="26"/>
              </w:rPr>
              <w:t>Điện thoại</w:t>
            </w:r>
          </w:p>
        </w:tc>
        <w:tc>
          <w:tcPr>
            <w:tcW w:w="2694" w:type="dxa"/>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Email</w:t>
            </w:r>
          </w:p>
        </w:tc>
        <w:tc>
          <w:tcPr>
            <w:tcW w:w="1814"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Website</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1</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H27.161.14</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Trường Mầm non Thượng Đức</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Thôn Hương Phùng, xã Thượng Đức, tỉnh Hà Tĩnh</w:t>
            </w:r>
          </w:p>
        </w:tc>
        <w:tc>
          <w:tcPr>
            <w:tcW w:w="1842"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color w:val="000000" w:themeColor="text1"/>
                <w:sz w:val="26"/>
                <w:szCs w:val="26"/>
              </w:rPr>
              <w:t>0968123080</w:t>
            </w:r>
          </w:p>
        </w:tc>
        <w:tc>
          <w:tcPr>
            <w:tcW w:w="269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Dieuhungvq@gmail.com</w:t>
            </w:r>
          </w:p>
        </w:tc>
        <w:tc>
          <w:tcPr>
            <w:tcW w:w="181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2</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H27.161.15</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Trường Tiểu học và Trung học cơ sở Thượng Đức</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 xml:space="preserve">Thôn Đức Hương, xã Thượng Đức, tỉnh Hà Tĩnh </w:t>
            </w:r>
          </w:p>
        </w:tc>
        <w:tc>
          <w:tcPr>
            <w:tcW w:w="1842"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lang w:eastAsia="en-GB"/>
              </w:rPr>
              <w:t>0915852234</w:t>
            </w:r>
          </w:p>
        </w:tc>
        <w:tc>
          <w:tcPr>
            <w:tcW w:w="269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thaoktthdb@gmail.com</w:t>
            </w:r>
          </w:p>
        </w:tc>
        <w:tc>
          <w:tcPr>
            <w:tcW w:w="181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3</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H27.161.16</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Trạm Y tế Thượng Đức</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 xml:space="preserve">Thôn Đức Hương, xã Thượng Đức, tỉnh Hà Tĩnh </w:t>
            </w:r>
          </w:p>
        </w:tc>
        <w:tc>
          <w:tcPr>
            <w:tcW w:w="1842"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color w:val="000000" w:themeColor="text1"/>
                <w:sz w:val="26"/>
                <w:szCs w:val="26"/>
              </w:rPr>
              <w:t>0947600594</w:t>
            </w:r>
          </w:p>
        </w:tc>
        <w:tc>
          <w:tcPr>
            <w:tcW w:w="269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bsthaihuongquang@gmail.com</w:t>
            </w:r>
          </w:p>
        </w:tc>
        <w:tc>
          <w:tcPr>
            <w:tcW w:w="181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4</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H27.161.17</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Trung tâm dịch vụ tổng hợp Thượng Đức</w:t>
            </w:r>
          </w:p>
        </w:tc>
        <w:tc>
          <w:tcPr>
            <w:tcW w:w="3261" w:type="dxa"/>
            <w:shd w:val="clear" w:color="000000" w:fill="FFFFFF"/>
            <w:vAlign w:val="center"/>
          </w:tcPr>
          <w:p w:rsidR="00EF54AE" w:rsidRPr="00EF54AE" w:rsidRDefault="00EF54AE" w:rsidP="00EF54AE">
            <w:pPr>
              <w:spacing w:after="0" w:line="240" w:lineRule="auto"/>
              <w:rPr>
                <w:rFonts w:ascii="TimesNewRomanPSMT" w:eastAsia="Times New Roman" w:hAnsi="TimesNewRomanPSMT" w:cs="Times New Roman"/>
                <w:color w:val="000000" w:themeColor="text1"/>
                <w:sz w:val="26"/>
                <w:szCs w:val="26"/>
              </w:rPr>
            </w:pPr>
            <w:r w:rsidRPr="00EF54AE">
              <w:rPr>
                <w:rFonts w:ascii="TimesNewRomanPSMT" w:eastAsia="Times New Roman" w:hAnsi="TimesNewRomanPSMT" w:cs="Times New Roman"/>
                <w:color w:val="000000" w:themeColor="text1"/>
                <w:sz w:val="26"/>
                <w:szCs w:val="26"/>
              </w:rPr>
              <w:t>Thôn Đức Hương, xã Thượng Đức, tỉnh Hà Tĩnh</w:t>
            </w:r>
          </w:p>
        </w:tc>
        <w:tc>
          <w:tcPr>
            <w:tcW w:w="1842" w:type="dxa"/>
            <w:shd w:val="clear" w:color="000000" w:fill="FFFFFF"/>
            <w:vAlign w:val="center"/>
          </w:tcPr>
          <w:p w:rsidR="00EF54AE" w:rsidRPr="00EF54AE" w:rsidRDefault="00EF54AE" w:rsidP="00EF54AE">
            <w:pPr>
              <w:spacing w:after="0" w:line="240" w:lineRule="auto"/>
              <w:jc w:val="center"/>
              <w:rPr>
                <w:rFonts w:ascii="TimesNewRomanPSMT" w:eastAsia="Times New Roman" w:hAnsi="TimesNewRomanPSMT" w:cs="Times New Roman"/>
                <w:color w:val="000000" w:themeColor="text1"/>
                <w:sz w:val="26"/>
                <w:szCs w:val="26"/>
              </w:rPr>
            </w:pPr>
            <w:r w:rsidRPr="00EF54AE">
              <w:rPr>
                <w:rFonts w:ascii="TimesNewRomanPSMT" w:eastAsia="Times New Roman" w:hAnsi="TimesNewRomanPSMT" w:cs="Times New Roman"/>
                <w:color w:val="000000" w:themeColor="text1"/>
                <w:sz w:val="26"/>
                <w:szCs w:val="26"/>
              </w:rPr>
              <w:t>0915484189</w:t>
            </w:r>
          </w:p>
        </w:tc>
        <w:tc>
          <w:tcPr>
            <w:tcW w:w="269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thanhhattvq@gmail.com</w:t>
            </w:r>
          </w:p>
        </w:tc>
        <w:tc>
          <w:tcPr>
            <w:tcW w:w="1814"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bl>
    <w:p w:rsidR="00EF54AE" w:rsidRPr="00EF54AE" w:rsidRDefault="00EF54AE" w:rsidP="00EF54AE">
      <w:pPr>
        <w:rPr>
          <w:rFonts w:ascii="Times New Roman" w:eastAsia="Times New Roman" w:hAnsi="Times New Roman" w:cs="Times New Roman"/>
          <w:b/>
          <w:bCs/>
          <w:color w:val="000000" w:themeColor="text1"/>
          <w:sz w:val="28"/>
          <w:szCs w:val="28"/>
        </w:rPr>
      </w:pPr>
    </w:p>
    <w:p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p>
    <w:p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p>
    <w:p w:rsidR="00EF54AE" w:rsidRPr="00EF54AE" w:rsidRDefault="00EF54AE" w:rsidP="00EF54AE">
      <w:pP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br w:type="page"/>
      </w:r>
    </w:p>
    <w:p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lastRenderedPageBreak/>
        <w:t>PHỤ LỤC 2</w:t>
      </w:r>
    </w:p>
    <w:p w:rsidR="00EF54AE" w:rsidRPr="00EF54AE" w:rsidRDefault="00EF54AE" w:rsidP="00EF54AE">
      <w:pPr>
        <w:spacing w:after="24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Đóng mã định danh điện tử các trường học xã Thượng Đức</w:t>
      </w: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409"/>
        <w:gridCol w:w="3261"/>
        <w:gridCol w:w="1701"/>
        <w:gridCol w:w="2522"/>
        <w:gridCol w:w="2268"/>
      </w:tblGrid>
      <w:tr w:rsidR="00EF54AE" w:rsidRPr="00EF54AE" w:rsidTr="00EF54AE">
        <w:trPr>
          <w:trHeight w:val="308"/>
        </w:trPr>
        <w:tc>
          <w:tcPr>
            <w:tcW w:w="567" w:type="dxa"/>
            <w:noWrap/>
            <w:vAlign w:val="center"/>
          </w:tcPr>
          <w:p w:rsidR="00EF54AE" w:rsidRPr="00EF54AE" w:rsidRDefault="00EF54AE" w:rsidP="00EF54AE">
            <w:pPr>
              <w:spacing w:after="0" w:line="240" w:lineRule="auto"/>
              <w:contextualSpacing/>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color w:val="000000" w:themeColor="text1"/>
                <w:spacing w:val="-12"/>
                <w:sz w:val="26"/>
                <w:szCs w:val="26"/>
              </w:rPr>
              <w:t>TT</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b/>
                <w:bCs/>
                <w:color w:val="000000" w:themeColor="text1"/>
                <w:spacing w:val="-12"/>
                <w:sz w:val="26"/>
                <w:szCs w:val="26"/>
              </w:rPr>
            </w:pPr>
            <w:r w:rsidRPr="00EF54AE">
              <w:rPr>
                <w:rFonts w:ascii="Times New Roman" w:eastAsia="Times New Roman" w:hAnsi="Times New Roman" w:cs="Times New Roman"/>
                <w:b/>
                <w:bCs/>
                <w:iCs/>
                <w:color w:val="000000" w:themeColor="text1"/>
                <w:spacing w:val="-12"/>
                <w:sz w:val="26"/>
                <w:szCs w:val="26"/>
              </w:rPr>
              <w:t>Mã định danh điện tử</w:t>
            </w:r>
          </w:p>
        </w:tc>
        <w:tc>
          <w:tcPr>
            <w:tcW w:w="2409" w:type="dxa"/>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Tên cơ quan, đơn vị</w:t>
            </w:r>
          </w:p>
        </w:tc>
        <w:tc>
          <w:tcPr>
            <w:tcW w:w="3261" w:type="dxa"/>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Địa chỉ</w:t>
            </w:r>
          </w:p>
        </w:tc>
        <w:tc>
          <w:tcPr>
            <w:tcW w:w="1701"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b/>
                <w:bCs/>
                <w:color w:val="000000" w:themeColor="text1"/>
                <w:sz w:val="26"/>
                <w:szCs w:val="26"/>
              </w:rPr>
            </w:pPr>
            <w:r w:rsidRPr="00EF54AE">
              <w:rPr>
                <w:rFonts w:ascii="Times New Roman" w:eastAsia="Times New Roman" w:hAnsi="Times New Roman" w:cs="Times New Roman"/>
                <w:b/>
                <w:bCs/>
                <w:color w:val="000000" w:themeColor="text1"/>
                <w:spacing w:val="-12"/>
                <w:sz w:val="26"/>
                <w:szCs w:val="26"/>
              </w:rPr>
              <w:t>Điện thoại</w:t>
            </w:r>
          </w:p>
        </w:tc>
        <w:tc>
          <w:tcPr>
            <w:tcW w:w="2522" w:type="dxa"/>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Email</w:t>
            </w:r>
          </w:p>
        </w:tc>
        <w:tc>
          <w:tcPr>
            <w:tcW w:w="2268"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Website</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1</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H27.161.07</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mầm non Đức Liên, xã Thượng Đức</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Tân Lệ, xã Thượng Đức, tỉnh Hà Tĩnh</w:t>
            </w:r>
          </w:p>
        </w:tc>
        <w:tc>
          <w:tcPr>
            <w:tcW w:w="1701" w:type="dxa"/>
            <w:shd w:val="clear" w:color="000000" w:fill="FFFFFF"/>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0976602079</w:t>
            </w:r>
          </w:p>
        </w:tc>
        <w:tc>
          <w:tcPr>
            <w:tcW w:w="2522"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pacing w:val="-12"/>
                <w:sz w:val="28"/>
                <w:szCs w:val="28"/>
              </w:rPr>
              <w:t>mnduclienvq@gmail.com</w:t>
            </w:r>
          </w:p>
        </w:tc>
        <w:tc>
          <w:tcPr>
            <w:tcW w:w="2268" w:type="dxa"/>
            <w:shd w:val="clear" w:color="000000" w:fill="FFFFFF"/>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mnduclien.pgdvuquang.edu.vn</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2</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H27.161.08</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tiểu học Đức Liên</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Tân Lệ, xã Thượng Đức, tỉnh Hà Tĩnh</w:t>
            </w:r>
          </w:p>
        </w:tc>
        <w:tc>
          <w:tcPr>
            <w:tcW w:w="1701"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0915852234</w:t>
            </w:r>
          </w:p>
        </w:tc>
        <w:tc>
          <w:tcPr>
            <w:tcW w:w="2522"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thduclienvq@gmail.com</w:t>
            </w:r>
          </w:p>
        </w:tc>
        <w:tc>
          <w:tcPr>
            <w:tcW w:w="2268" w:type="dxa"/>
            <w:shd w:val="clear" w:color="000000" w:fill="FFFFFF"/>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thduclien.pgdvuquang.edu.vn</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3</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H27.161.09</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mầm non Đức Hương</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Hương Hòa, xã Thượng Đức, tỉnh Hà Tĩnh</w:t>
            </w:r>
          </w:p>
        </w:tc>
        <w:tc>
          <w:tcPr>
            <w:tcW w:w="1701" w:type="dxa"/>
            <w:shd w:val="clear" w:color="000000" w:fill="FFFFFF"/>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0918474217</w:t>
            </w:r>
          </w:p>
        </w:tc>
        <w:tc>
          <w:tcPr>
            <w:tcW w:w="2522"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mnduchuongvq@gmail.com</w:t>
            </w:r>
          </w:p>
        </w:tc>
        <w:tc>
          <w:tcPr>
            <w:tcW w:w="2268"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mnduchuong.pgdvuquang.edu.vn</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4</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H27.161.10</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tiểu học Đức Hương</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Hương Thọ, xã Thượng Đức, tỉnh Hà Tĩnh</w:t>
            </w:r>
          </w:p>
        </w:tc>
        <w:tc>
          <w:tcPr>
            <w:tcW w:w="1701" w:type="dxa"/>
            <w:shd w:val="clear" w:color="000000" w:fill="FFFFFF"/>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0983418233</w:t>
            </w:r>
          </w:p>
        </w:tc>
        <w:tc>
          <w:tcPr>
            <w:tcW w:w="2522"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thduchuong.vq@gmail.com</w:t>
            </w:r>
          </w:p>
        </w:tc>
        <w:tc>
          <w:tcPr>
            <w:tcW w:w="2268"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thduchuong.pgdvuquang.edu.vn</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5</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H27.161.11</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THCS Liên Hương</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Hương Phố, xã Thượng Đức, tỉnh Hà Tĩnh</w:t>
            </w:r>
          </w:p>
        </w:tc>
        <w:tc>
          <w:tcPr>
            <w:tcW w:w="1701" w:type="dxa"/>
            <w:shd w:val="clear" w:color="000000" w:fill="FFFFFF"/>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0943991666</w:t>
            </w:r>
          </w:p>
        </w:tc>
        <w:tc>
          <w:tcPr>
            <w:tcW w:w="2522"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thcslienhuongthvq@gmail.com</w:t>
            </w:r>
          </w:p>
        </w:tc>
        <w:tc>
          <w:tcPr>
            <w:tcW w:w="2268"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thcslienhuong.pgdvuquang.edu.vn</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6</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H27.161.12</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mầm non Đức Bồng</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3 Xã Thượng Đức, Hà Tĩnh</w:t>
            </w:r>
          </w:p>
        </w:tc>
        <w:tc>
          <w:tcPr>
            <w:tcW w:w="1701" w:type="dxa"/>
            <w:shd w:val="clear" w:color="000000" w:fill="FFFFFF"/>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0948626676</w:t>
            </w:r>
          </w:p>
        </w:tc>
        <w:tc>
          <w:tcPr>
            <w:tcW w:w="2522"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mnducbongvq@gmail.com</w:t>
            </w:r>
          </w:p>
        </w:tc>
        <w:tc>
          <w:tcPr>
            <w:tcW w:w="2268"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mnducbong.pgdvuquang.edu.vn</w:t>
            </w:r>
          </w:p>
        </w:tc>
      </w:tr>
      <w:tr w:rsidR="00EF54AE" w:rsidRPr="00EF54AE" w:rsidTr="00EF54AE">
        <w:trPr>
          <w:trHeight w:val="308"/>
        </w:trPr>
        <w:tc>
          <w:tcPr>
            <w:tcW w:w="567" w:type="dxa"/>
            <w:noWrap/>
            <w:vAlign w:val="center"/>
          </w:tcPr>
          <w:p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7</w:t>
            </w:r>
          </w:p>
        </w:tc>
        <w:tc>
          <w:tcPr>
            <w:tcW w:w="1560" w:type="dxa"/>
            <w:vAlign w:val="center"/>
          </w:tcPr>
          <w:p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H27.161.13</w:t>
            </w:r>
          </w:p>
        </w:tc>
        <w:tc>
          <w:tcPr>
            <w:tcW w:w="2409" w:type="dxa"/>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tiểu học Đức Bồng</w:t>
            </w:r>
          </w:p>
        </w:tc>
        <w:tc>
          <w:tcPr>
            <w:tcW w:w="3261"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3 Xã Thượng Đức, Hà Tĩnh</w:t>
            </w:r>
          </w:p>
        </w:tc>
        <w:tc>
          <w:tcPr>
            <w:tcW w:w="1701" w:type="dxa"/>
            <w:shd w:val="clear" w:color="000000" w:fill="FFFFFF"/>
          </w:tcPr>
          <w:p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0973489531</w:t>
            </w:r>
          </w:p>
        </w:tc>
        <w:tc>
          <w:tcPr>
            <w:tcW w:w="2522"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thducbongvq@gmail.com</w:t>
            </w:r>
          </w:p>
        </w:tc>
        <w:tc>
          <w:tcPr>
            <w:tcW w:w="2268" w:type="dxa"/>
            <w:shd w:val="clear" w:color="000000" w:fill="FFFFFF"/>
            <w:vAlign w:val="center"/>
          </w:tcPr>
          <w:p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thducbong.pgdvuquang.edu.vn</w:t>
            </w:r>
          </w:p>
        </w:tc>
      </w:tr>
    </w:tbl>
    <w:p w:rsidR="008A59A7" w:rsidRDefault="00EF54AE"/>
    <w:sectPr w:rsidR="008A59A7" w:rsidSect="00EF54AE">
      <w:pgSz w:w="15840" w:h="12240" w:orient="landscape"/>
      <w:pgMar w:top="1701" w:right="1134" w:bottom="1134"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C3B" w:rsidRDefault="00EF54AE">
    <w:pPr>
      <w:pStyle w:val="Footer"/>
      <w:jc w:val="right"/>
    </w:pPr>
  </w:p>
  <w:p w:rsidR="00705C3B" w:rsidRDefault="00EF54A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465651"/>
      <w:docPartObj>
        <w:docPartGallery w:val="Page Numbers (Top of Page)"/>
        <w:docPartUnique/>
      </w:docPartObj>
    </w:sdtPr>
    <w:sdtEndPr>
      <w:rPr>
        <w:noProof/>
      </w:rPr>
    </w:sdtEndPr>
    <w:sdtContent>
      <w:p w:rsidR="00705C3B" w:rsidRDefault="00EF54AE">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rsidR="00705C3B" w:rsidRDefault="00EF54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4AE"/>
    <w:rsid w:val="000319AB"/>
    <w:rsid w:val="00092A38"/>
    <w:rsid w:val="002241C4"/>
    <w:rsid w:val="00391359"/>
    <w:rsid w:val="003F7611"/>
    <w:rsid w:val="00522D60"/>
    <w:rsid w:val="00630CD1"/>
    <w:rsid w:val="007B5BF2"/>
    <w:rsid w:val="00886D8C"/>
    <w:rsid w:val="00BB46DF"/>
    <w:rsid w:val="00E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sid w:val="00EF54AE"/>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EF54AE"/>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sid w:val="00EF54AE"/>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EF54AE"/>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dc:creator>
  <cp:lastModifiedBy>DN</cp:lastModifiedBy>
  <cp:revision>1</cp:revision>
  <dcterms:created xsi:type="dcterms:W3CDTF">2026-09-11T09:42:00Z</dcterms:created>
  <dcterms:modified xsi:type="dcterms:W3CDTF">2026-09-11T09:45:00Z</dcterms:modified>
</cp:coreProperties>
</file>