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03"/>
      </w:tblGrid>
      <w:tr w:rsidR="006A3115" w14:paraId="45743F24" w14:textId="77777777">
        <w:trPr>
          <w:trHeight w:val="853"/>
          <w:jc w:val="center"/>
        </w:trPr>
        <w:tc>
          <w:tcPr>
            <w:tcW w:w="3085" w:type="dxa"/>
          </w:tcPr>
          <w:p w14:paraId="7188055A" w14:textId="77777777" w:rsidR="006A3115" w:rsidRDefault="00000000">
            <w:pPr>
              <w:jc w:val="center"/>
              <w:outlineLvl w:val="0"/>
              <w:rPr>
                <w:rFonts w:eastAsia="Times New Roman"/>
                <w:b/>
                <w:bCs/>
                <w:color w:val="000000" w:themeColor="text1"/>
                <w:kern w:val="36"/>
                <w:sz w:val="26"/>
                <w:szCs w:val="26"/>
              </w:rPr>
            </w:pPr>
            <w:r>
              <w:rPr>
                <w:rFonts w:eastAsia="Times New Roman"/>
                <w:b/>
                <w:bCs/>
                <w:color w:val="000000" w:themeColor="text1"/>
                <w:kern w:val="36"/>
                <w:sz w:val="26"/>
                <w:szCs w:val="26"/>
              </w:rPr>
              <w:t>ỦY BAN NHÂN DÂN</w:t>
            </w:r>
          </w:p>
          <w:p w14:paraId="0A423A0C" w14:textId="77777777" w:rsidR="006A3115" w:rsidRDefault="00000000">
            <w:pPr>
              <w:jc w:val="center"/>
              <w:outlineLvl w:val="0"/>
              <w:rPr>
                <w:rFonts w:eastAsia="Times New Roman"/>
                <w:b/>
                <w:bCs/>
                <w:color w:val="000000" w:themeColor="text1"/>
                <w:kern w:val="36"/>
              </w:rPr>
            </w:pPr>
            <w:r>
              <w:rPr>
                <w:rFonts w:eastAsia="Times New Roman"/>
                <w:b/>
                <w:bCs/>
                <w:noProof/>
                <w:color w:val="000000" w:themeColor="text1"/>
                <w:kern w:val="36"/>
              </w:rPr>
              <mc:AlternateContent>
                <mc:Choice Requires="wps">
                  <w:drawing>
                    <wp:anchor distT="0" distB="0" distL="114300" distR="114300" simplePos="0" relativeHeight="251660288" behindDoc="0" locked="0" layoutInCell="1" allowOverlap="1" wp14:anchorId="68D3A3AB" wp14:editId="1A3ACD23">
                      <wp:simplePos x="0" y="0"/>
                      <wp:positionH relativeFrom="column">
                        <wp:posOffset>438150</wp:posOffset>
                      </wp:positionH>
                      <wp:positionV relativeFrom="paragraph">
                        <wp:posOffset>210185</wp:posOffset>
                      </wp:positionV>
                      <wp:extent cx="7924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92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10494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6.55pt" to="96.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" strokecolor="#5b9bd5 [3204]" strokeweight=".5pt">
                      <v:stroke joinstyle="miter"/>
                    </v:line>
                  </w:pict>
                </mc:Fallback>
              </mc:AlternateContent>
            </w:r>
            <w:r>
              <w:rPr>
                <w:rFonts w:eastAsia="Times New Roman"/>
                <w:b/>
                <w:bCs/>
                <w:color w:val="000000" w:themeColor="text1"/>
                <w:kern w:val="36"/>
              </w:rPr>
              <w:t>XÃ THƯỢNG ĐỨC</w:t>
            </w:r>
          </w:p>
        </w:tc>
        <w:tc>
          <w:tcPr>
            <w:tcW w:w="6203" w:type="dxa"/>
          </w:tcPr>
          <w:p w14:paraId="29B984A6" w14:textId="77777777" w:rsidR="006A3115" w:rsidRDefault="00000000">
            <w:pPr>
              <w:jc w:val="center"/>
              <w:outlineLvl w:val="0"/>
              <w:rPr>
                <w:rFonts w:eastAsia="Times New Roman"/>
                <w:b/>
                <w:bCs/>
                <w:color w:val="000000" w:themeColor="text1"/>
                <w:kern w:val="36"/>
                <w:sz w:val="26"/>
                <w:szCs w:val="26"/>
              </w:rPr>
            </w:pPr>
            <w:r>
              <w:rPr>
                <w:rFonts w:eastAsia="Times New Roman"/>
                <w:b/>
                <w:bCs/>
                <w:color w:val="000000" w:themeColor="text1"/>
                <w:kern w:val="36"/>
                <w:sz w:val="26"/>
                <w:szCs w:val="26"/>
              </w:rPr>
              <w:t>CỘNG HÒA XÃ HỘI CHỦ NGHĨA VIỆT NAM</w:t>
            </w:r>
          </w:p>
          <w:p w14:paraId="4D22A72D" w14:textId="77777777" w:rsidR="006A3115" w:rsidRDefault="00000000">
            <w:pPr>
              <w:jc w:val="center"/>
              <w:outlineLvl w:val="0"/>
              <w:rPr>
                <w:rFonts w:eastAsia="Times New Roman"/>
                <w:b/>
                <w:bCs/>
                <w:color w:val="000000" w:themeColor="text1"/>
                <w:kern w:val="36"/>
              </w:rPr>
            </w:pPr>
            <w:r>
              <w:rPr>
                <w:rFonts w:eastAsia="Times New Roman"/>
                <w:b/>
                <w:bCs/>
                <w:noProof/>
                <w:color w:val="000000" w:themeColor="text1"/>
                <w:kern w:val="36"/>
              </w:rPr>
              <mc:AlternateContent>
                <mc:Choice Requires="wps">
                  <w:drawing>
                    <wp:anchor distT="0" distB="0" distL="114300" distR="114300" simplePos="0" relativeHeight="251661312" behindDoc="0" locked="0" layoutInCell="1" allowOverlap="1" wp14:anchorId="5CDC6E69" wp14:editId="0F84A2EA">
                      <wp:simplePos x="0" y="0"/>
                      <wp:positionH relativeFrom="column">
                        <wp:posOffset>831850</wp:posOffset>
                      </wp:positionH>
                      <wp:positionV relativeFrom="paragraph">
                        <wp:posOffset>211455</wp:posOffset>
                      </wp:positionV>
                      <wp:extent cx="21412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D0F1D0"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5pt,16.65pt" to="234.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" strokecolor="#5b9bd5 [3204]" strokeweight=".5pt">
                      <v:stroke joinstyle="miter"/>
                    </v:line>
                  </w:pict>
                </mc:Fallback>
              </mc:AlternateContent>
            </w:r>
            <w:r>
              <w:rPr>
                <w:rFonts w:eastAsia="Times New Roman"/>
                <w:b/>
                <w:bCs/>
                <w:color w:val="000000" w:themeColor="text1"/>
                <w:kern w:val="36"/>
              </w:rPr>
              <w:t>Độc lập - Tự do - Hạnh phúc</w:t>
            </w:r>
          </w:p>
        </w:tc>
      </w:tr>
      <w:tr w:rsidR="006A3115" w14:paraId="74672096" w14:textId="77777777">
        <w:trPr>
          <w:jc w:val="center"/>
        </w:trPr>
        <w:tc>
          <w:tcPr>
            <w:tcW w:w="3085" w:type="dxa"/>
          </w:tcPr>
          <w:p w14:paraId="17A72119" w14:textId="77777777" w:rsidR="006A3115" w:rsidRDefault="00000000">
            <w:pPr>
              <w:jc w:val="center"/>
              <w:outlineLvl w:val="0"/>
              <w:rPr>
                <w:rFonts w:eastAsia="Times New Roman"/>
                <w:bCs/>
                <w:color w:val="000000" w:themeColor="text1"/>
                <w:kern w:val="36"/>
              </w:rPr>
            </w:pPr>
            <w:r>
              <w:rPr>
                <w:rFonts w:eastAsia="Times New Roman"/>
                <w:bCs/>
                <w:color w:val="000000" w:themeColor="text1"/>
                <w:kern w:val="36"/>
              </w:rPr>
              <w:t>Số:           /BC-UBND</w:t>
            </w:r>
          </w:p>
        </w:tc>
        <w:tc>
          <w:tcPr>
            <w:tcW w:w="6203" w:type="dxa"/>
          </w:tcPr>
          <w:p w14:paraId="01AD6778" w14:textId="77777777" w:rsidR="006A3115" w:rsidRDefault="00000000">
            <w:pPr>
              <w:jc w:val="center"/>
              <w:outlineLvl w:val="0"/>
              <w:rPr>
                <w:rFonts w:eastAsia="Times New Roman"/>
                <w:bCs/>
                <w:i/>
                <w:color w:val="000000" w:themeColor="text1"/>
                <w:kern w:val="36"/>
              </w:rPr>
            </w:pPr>
            <w:r>
              <w:rPr>
                <w:rFonts w:eastAsia="Times New Roman"/>
                <w:bCs/>
                <w:i/>
                <w:color w:val="000000" w:themeColor="text1"/>
                <w:kern w:val="36"/>
              </w:rPr>
              <w:t>Thượng Đức, ngày        tháng   6  năm 2026</w:t>
            </w:r>
          </w:p>
        </w:tc>
      </w:tr>
    </w:tbl>
    <w:p w14:paraId="335A0AF7" w14:textId="77777777" w:rsidR="006A3115" w:rsidRDefault="00000000">
      <w:pPr>
        <w:spacing w:after="0" w:line="240" w:lineRule="auto"/>
        <w:outlineLvl w:val="0"/>
        <w:rPr>
          <w:rFonts w:eastAsia="Times New Roman"/>
          <w:b/>
          <w:bCs/>
          <w:color w:val="000000" w:themeColor="text1"/>
          <w:kern w:val="36"/>
        </w:rPr>
      </w:pPr>
      <w:r>
        <w:rPr>
          <w:rFonts w:eastAsia="Times New Roman"/>
          <w:b/>
          <w:bCs/>
          <w:color w:val="000000" w:themeColor="text1"/>
          <w:kern w:val="36"/>
        </w:rPr>
        <w:t xml:space="preserve">   </w:t>
      </w:r>
    </w:p>
    <w:p w14:paraId="20636280" w14:textId="77777777" w:rsidR="006A3115" w:rsidRDefault="00000000">
      <w:pPr>
        <w:spacing w:after="0" w:line="240" w:lineRule="auto"/>
        <w:jc w:val="center"/>
        <w:outlineLvl w:val="0"/>
        <w:rPr>
          <w:rFonts w:eastAsia="Times New Roman"/>
          <w:b/>
          <w:bCs/>
          <w:color w:val="000000" w:themeColor="text1"/>
          <w:kern w:val="36"/>
        </w:rPr>
      </w:pPr>
      <w:r>
        <w:rPr>
          <w:rFonts w:eastAsia="Times New Roman"/>
          <w:b/>
          <w:bCs/>
          <w:color w:val="000000" w:themeColor="text1"/>
          <w:kern w:val="36"/>
        </w:rPr>
        <w:t>BÁO CÁO</w:t>
      </w:r>
    </w:p>
    <w:p w14:paraId="1FC687E4" w14:textId="77777777" w:rsidR="006A3115" w:rsidRDefault="00000000">
      <w:pPr>
        <w:spacing w:after="0" w:line="240" w:lineRule="auto"/>
        <w:ind w:firstLine="720"/>
        <w:jc w:val="center"/>
        <w:outlineLvl w:val="2"/>
        <w:rPr>
          <w:b/>
          <w:color w:val="000000"/>
        </w:rPr>
      </w:pPr>
      <w:r>
        <w:rPr>
          <w:b/>
          <w:color w:val="000000"/>
        </w:rPr>
        <w:t>rà soát, sắp xếp, bố trí đội ngũ cán bộ, công chức cấp xã bảo đảm phù hợp yêu cầu nhiệm vụ</w:t>
      </w:r>
    </w:p>
    <w:p w14:paraId="1E5802EF" w14:textId="77777777" w:rsidR="006A3115" w:rsidRDefault="00000000">
      <w:pPr>
        <w:spacing w:before="120" w:after="120" w:line="380" w:lineRule="exact"/>
        <w:ind w:firstLine="1701"/>
        <w:outlineLvl w:val="2"/>
        <w:rPr>
          <w:color w:val="000000" w:themeColor="text1"/>
          <w:lang w:val="de-DE"/>
        </w:rPr>
      </w:pPr>
      <w:r>
        <w:rPr>
          <w:b/>
          <w:noProof/>
          <w:color w:val="000000" w:themeColor="text1"/>
        </w:rPr>
        <mc:AlternateContent>
          <mc:Choice Requires="wps">
            <w:drawing>
              <wp:anchor distT="0" distB="0" distL="114300" distR="114300" simplePos="0" relativeHeight="251662336" behindDoc="0" locked="0" layoutInCell="1" allowOverlap="1" wp14:anchorId="6E6AACA4" wp14:editId="0D6E1448">
                <wp:simplePos x="0" y="0"/>
                <wp:positionH relativeFrom="column">
                  <wp:posOffset>2524125</wp:posOffset>
                </wp:positionH>
                <wp:positionV relativeFrom="paragraph">
                  <wp:posOffset>22225</wp:posOffset>
                </wp:positionV>
                <wp:extent cx="8915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89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5250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75pt,1.75pt" to="268.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" strokecolor="#5b9bd5 [3204]" strokeweight=".5pt">
                <v:stroke joinstyle="miter"/>
              </v:line>
            </w:pict>
          </mc:Fallback>
        </mc:AlternateContent>
      </w:r>
    </w:p>
    <w:p w14:paraId="31753AC8" w14:textId="16856607" w:rsidR="006A3115" w:rsidRDefault="00000000">
      <w:pPr>
        <w:spacing w:before="120" w:after="120" w:line="380" w:lineRule="exact"/>
        <w:jc w:val="center"/>
        <w:outlineLvl w:val="2"/>
        <w:rPr>
          <w:color w:val="000000" w:themeColor="text1"/>
          <w:lang w:val="de-DE"/>
        </w:rPr>
      </w:pPr>
      <w:r>
        <w:rPr>
          <w:color w:val="000000" w:themeColor="text1"/>
          <w:lang w:val="de-DE"/>
        </w:rPr>
        <w:t>Kính gửi: Sở Nội vụ</w:t>
      </w:r>
      <w:r w:rsidR="000F01B4">
        <w:rPr>
          <w:color w:val="000000" w:themeColor="text1"/>
          <w:lang w:val="de-DE"/>
        </w:rPr>
        <w:t xml:space="preserve"> tỉnh Hà Tĩnh</w:t>
      </w:r>
      <w:r>
        <w:rPr>
          <w:color w:val="000000" w:themeColor="text1"/>
          <w:lang w:val="de-DE"/>
        </w:rPr>
        <w:t>.</w:t>
      </w:r>
    </w:p>
    <w:p w14:paraId="795CC7B8" w14:textId="77777777" w:rsidR="006A3115" w:rsidRDefault="006A3115">
      <w:pPr>
        <w:spacing w:after="0" w:line="240" w:lineRule="auto"/>
        <w:ind w:firstLine="709"/>
        <w:jc w:val="both"/>
        <w:outlineLvl w:val="2"/>
        <w:rPr>
          <w:color w:val="000000" w:themeColor="text1"/>
          <w:lang w:val="de-DE"/>
        </w:rPr>
      </w:pPr>
    </w:p>
    <w:p w14:paraId="7766DF77" w14:textId="5373422B" w:rsidR="006A3115" w:rsidRDefault="00000000">
      <w:pPr>
        <w:spacing w:before="60" w:after="60" w:line="240" w:lineRule="auto"/>
        <w:ind w:firstLine="709"/>
        <w:jc w:val="both"/>
        <w:rPr>
          <w:rFonts w:eastAsia="Times New Roman"/>
          <w:lang w:val="de-DE"/>
        </w:rPr>
      </w:pPr>
      <w:r>
        <w:rPr>
          <w:rFonts w:eastAsia="Times New Roman"/>
          <w:lang w:val="de-DE"/>
        </w:rPr>
        <w:t xml:space="preserve">Thực hiện Văn bản số </w:t>
      </w:r>
      <w:r w:rsidRPr="000F01B4">
        <w:rPr>
          <w:color w:val="333333"/>
          <w:shd w:val="clear" w:color="auto" w:fill="FFFFFF"/>
          <w:lang w:val="de-DE"/>
        </w:rPr>
        <w:t xml:space="preserve">3083/SNV-CCVC của Sở Nội vụ về việc </w:t>
      </w:r>
      <w:r w:rsidRPr="000F01B4">
        <w:rPr>
          <w:color w:val="000000"/>
          <w:lang w:val="de-DE"/>
        </w:rPr>
        <w:t>báo cáo rà soát, sắp xếp, bố trí đội ngũ cán bộ, công chức cấp xã bảo đảm phù hợp yêu cầu nhiệm vụ</w:t>
      </w:r>
      <w:r>
        <w:rPr>
          <w:rFonts w:eastAsia="Times New Roman"/>
          <w:lang w:val="de-DE"/>
        </w:rPr>
        <w:t>, U</w:t>
      </w:r>
      <w:r w:rsidR="000F01B4">
        <w:rPr>
          <w:rFonts w:eastAsia="Times New Roman"/>
          <w:lang w:val="de-DE"/>
        </w:rPr>
        <w:t>ỷ ban nhân dân</w:t>
      </w:r>
      <w:r>
        <w:rPr>
          <w:rFonts w:eastAsia="Times New Roman"/>
          <w:lang w:val="de-DE"/>
        </w:rPr>
        <w:t xml:space="preserve"> xã Thượng Đức báo cáo kết quả rà soát, thực hiện như sau:</w:t>
      </w:r>
    </w:p>
    <w:p w14:paraId="4097E1B9" w14:textId="77777777" w:rsidR="006A3115" w:rsidRDefault="00000000">
      <w:pPr>
        <w:spacing w:before="60" w:after="60" w:line="240" w:lineRule="auto"/>
        <w:ind w:firstLine="709"/>
        <w:jc w:val="both"/>
        <w:rPr>
          <w:rFonts w:eastAsia="Times New Roman"/>
          <w:b/>
          <w:lang w:val="de-DE"/>
        </w:rPr>
      </w:pPr>
      <w:r>
        <w:rPr>
          <w:rFonts w:eastAsia="Times New Roman"/>
          <w:b/>
          <w:lang w:val="de-DE"/>
        </w:rPr>
        <w:t xml:space="preserve">1. </w:t>
      </w:r>
      <w:r w:rsidRPr="000F01B4">
        <w:rPr>
          <w:rFonts w:eastAsia="Times New Roman"/>
          <w:b/>
          <w:lang w:val="de-DE"/>
        </w:rPr>
        <w:t>Khái quát tình hình đội ngũ cán bộ, công chức</w:t>
      </w:r>
    </w:p>
    <w:p w14:paraId="1DBB5C09" w14:textId="77777777" w:rsidR="006A3115" w:rsidRPr="000F01B4" w:rsidRDefault="00000000">
      <w:pPr>
        <w:spacing w:before="60" w:after="60" w:line="240" w:lineRule="auto"/>
        <w:ind w:firstLine="709"/>
        <w:jc w:val="both"/>
        <w:rPr>
          <w:rFonts w:eastAsia="Times New Roman"/>
          <w:lang w:val="de-DE"/>
        </w:rPr>
      </w:pPr>
      <w:r w:rsidRPr="000F01B4">
        <w:rPr>
          <w:rFonts w:eastAsia="Times New Roman"/>
          <w:lang w:val="de-DE"/>
        </w:rPr>
        <w:t xml:space="preserve">Xã Thượng Đức được thành lập trên cơ sở sáp nhập các xã Đức Bồng, Đức Hương và Đức Liên theo chủ trương sắp xếp đơn vị hành chính. Hiện nay xã có diện tích tự nhiên 58,32 km², dân số 10.063 người </w:t>
      </w:r>
      <w:r w:rsidRPr="000F01B4">
        <w:rPr>
          <w:rFonts w:eastAsia="Times New Roman"/>
          <w:i/>
          <w:lang w:val="de-DE"/>
        </w:rPr>
        <w:t>(tính đến thời điểm 31/5/2026)</w:t>
      </w:r>
      <w:r w:rsidRPr="000F01B4">
        <w:rPr>
          <w:rFonts w:eastAsia="Times New Roman"/>
          <w:lang w:val="de-DE"/>
        </w:rPr>
        <w:t>, gồm 22 thôn.</w:t>
      </w:r>
    </w:p>
    <w:p w14:paraId="37C69957" w14:textId="77777777" w:rsidR="006A3115" w:rsidRPr="000F01B4" w:rsidRDefault="00000000">
      <w:pPr>
        <w:spacing w:before="60" w:after="60" w:line="240" w:lineRule="auto"/>
        <w:ind w:firstLine="709"/>
        <w:jc w:val="both"/>
        <w:rPr>
          <w:rFonts w:eastAsia="Times New Roman"/>
          <w:lang w:val="de-DE"/>
        </w:rPr>
      </w:pPr>
      <w:r w:rsidRPr="000F01B4">
        <w:rPr>
          <w:rFonts w:eastAsia="Times New Roman"/>
          <w:lang w:val="de-DE"/>
        </w:rPr>
        <w:t>Theo định mức biên chế quy định tại Văn bản số 09/CV-BCĐ ngày 30/5/2025 của Ban Chỉ đạo sắp xếp đơn vị hành chính các cấp và xây dựng mô hình tổ chức chính quyền địa phương 02 cấp của Chính phủ, xã Thượng Đức được giao 33 biên chế công chức, lãnh đạo phòng và tương đương. Hiện nay xã có 34 cán bộ, công chức đang công tác tại các phòng chuyên môn và Trung tâm Phục vụ hành chính công, cơ bản đáp ứng yêu cầu thực hiện nhiệm vụ được giao.</w:t>
      </w:r>
    </w:p>
    <w:p w14:paraId="58F570CD" w14:textId="30EBE05B" w:rsidR="006A3115" w:rsidRPr="000F01B4" w:rsidRDefault="00000000">
      <w:pPr>
        <w:spacing w:before="60" w:after="60" w:line="240" w:lineRule="auto"/>
        <w:ind w:firstLine="709"/>
        <w:jc w:val="both"/>
        <w:rPr>
          <w:rFonts w:eastAsia="Times New Roman"/>
          <w:lang w:val="de-DE"/>
        </w:rPr>
      </w:pPr>
      <w:r w:rsidRPr="000F01B4">
        <w:rPr>
          <w:rFonts w:eastAsia="Times New Roman"/>
          <w:lang w:val="de-DE"/>
        </w:rPr>
        <w:t>Sau khi thực hiện mô hình chính quyền địa phương 02 cấp, khối lượng công việc của cấp xã tăng mạnh do tiếp nhận nhiều nhiệm vụ từ cấp huyện chuyển giao. Địa bàn quản lý rộng, dân số đông, số lượng thôn nhiều, khoảng cách từ một số thôn đến trung tâm hành chính xã từ 5 đến 7 km</w:t>
      </w:r>
      <w:r w:rsidR="000F01B4">
        <w:rPr>
          <w:rFonts w:eastAsia="Times New Roman"/>
          <w:lang w:val="de-DE"/>
        </w:rPr>
        <w:t xml:space="preserve">, </w:t>
      </w:r>
      <w:r w:rsidR="000F01B4" w:rsidRPr="000F01B4">
        <w:rPr>
          <w:rFonts w:eastAsia="Times New Roman"/>
          <w:lang w:val="de-DE"/>
        </w:rPr>
        <w:t>gây khó khăn trong công tác quản lý nhà nước, kiểm tra hiện trường và tổ chức thực hiện nhiệm vụ tại cơ sở.</w:t>
      </w:r>
      <w:r w:rsidRPr="000F01B4">
        <w:rPr>
          <w:rFonts w:eastAsia="Times New Roman"/>
          <w:lang w:val="de-DE"/>
        </w:rPr>
        <w:t>.</w:t>
      </w:r>
    </w:p>
    <w:p w14:paraId="5AF54C47" w14:textId="77777777" w:rsidR="006A3115" w:rsidRPr="000F01B4" w:rsidRDefault="00000000">
      <w:pPr>
        <w:spacing w:before="60" w:after="60" w:line="240" w:lineRule="auto"/>
        <w:ind w:firstLine="709"/>
        <w:jc w:val="both"/>
        <w:rPr>
          <w:rFonts w:eastAsia="Times New Roman"/>
          <w:lang w:val="de-DE"/>
        </w:rPr>
      </w:pPr>
      <w:r w:rsidRPr="000F01B4">
        <w:rPr>
          <w:rFonts w:eastAsia="Times New Roman"/>
          <w:lang w:val="de-DE"/>
        </w:rPr>
        <w:t>Các lĩnh vực phát sinh khối lượng công việc lớn gồm: quản lý đất đai, môi trường, xây dựng, quy hoạch, giải phóng mặt bằng, đầu tư công, tài chính - ngân sách, nông nghiệp, giải quyết thủ tục hành chính, chuyển đổi số, tiếp công dân, giải quyết đơn thư khiếu nại, tố cáo và thực hiện các chính sách an sinh xã hội. Trung tâm Phục vụ hành chính công thường xuyên tiếp nhận và giải quyết hồ sơ cho tổ chức, công dân; yêu cầu về chất lượng, tiến độ giải quyết công việc ngày càng cao.</w:t>
      </w:r>
    </w:p>
    <w:p w14:paraId="0F7C178A" w14:textId="77777777" w:rsidR="006A3115" w:rsidRDefault="00000000">
      <w:pPr>
        <w:spacing w:before="60" w:after="60" w:line="240" w:lineRule="auto"/>
        <w:ind w:firstLine="709"/>
        <w:jc w:val="center"/>
        <w:rPr>
          <w:rFonts w:eastAsia="Times New Roman"/>
          <w:i/>
        </w:rPr>
      </w:pPr>
      <w:r>
        <w:rPr>
          <w:rFonts w:eastAsia="Times New Roman"/>
          <w:i/>
        </w:rPr>
        <w:t>(Có Phụ  lục 1 kèm theo)</w:t>
      </w:r>
    </w:p>
    <w:p w14:paraId="269FB125" w14:textId="77777777" w:rsidR="006A3115" w:rsidRDefault="00000000">
      <w:pPr>
        <w:spacing w:before="60" w:after="60" w:line="240" w:lineRule="auto"/>
        <w:ind w:firstLine="709"/>
        <w:jc w:val="both"/>
        <w:rPr>
          <w:rFonts w:eastAsia="Times New Roman"/>
          <w:b/>
        </w:rPr>
      </w:pPr>
      <w:r>
        <w:rPr>
          <w:rFonts w:eastAsia="Times New Roman"/>
          <w:b/>
        </w:rPr>
        <w:t>2. Kết quả rà soát, sắp xếp, bố trí lại</w:t>
      </w:r>
    </w:p>
    <w:p w14:paraId="575BB221" w14:textId="77777777" w:rsidR="006A3115" w:rsidRDefault="00000000">
      <w:pPr>
        <w:spacing w:before="60" w:after="60" w:line="240" w:lineRule="auto"/>
        <w:ind w:firstLine="709"/>
        <w:jc w:val="both"/>
        <w:rPr>
          <w:rFonts w:eastAsia="Times New Roman"/>
        </w:rPr>
      </w:pPr>
      <w:r>
        <w:rPr>
          <w:rFonts w:eastAsia="Times New Roman"/>
        </w:rPr>
        <w:t xml:space="preserve">Thực hiện chỉ đạo của UBND tỉnh và Sở Nội vụ, UBND xã đã tiến hành rà soát toàn diện đội ngũ cán bộ, công chức về trình độ chuyên môn, vị trí việc làm, </w:t>
      </w:r>
      <w:r>
        <w:rPr>
          <w:rFonts w:eastAsia="Times New Roman"/>
        </w:rPr>
        <w:lastRenderedPageBreak/>
        <w:t>năng lực thực tiễn, kinh nghiệm công tác và yêu cầu nhiệm vụ của từng lĩnh vực để thực hiện sắp xếp, bố trí phù hợp.</w:t>
      </w:r>
    </w:p>
    <w:p w14:paraId="73CD8615" w14:textId="77777777" w:rsidR="006A3115" w:rsidRDefault="00000000">
      <w:pPr>
        <w:spacing w:before="60" w:after="60" w:line="240" w:lineRule="auto"/>
        <w:ind w:firstLine="709"/>
        <w:jc w:val="both"/>
        <w:rPr>
          <w:rFonts w:eastAsia="Times New Roman"/>
        </w:rPr>
      </w:pPr>
      <w:r>
        <w:rPr>
          <w:rFonts w:eastAsia="Times New Roman"/>
        </w:rPr>
        <w:t>Qua rà soát, đa số cán bộ, công chức được bố trí đúng hoặc cơ bản phù hợp với chuyên ngành đào tạo, vị trí việc làm và năng lực thực tiễn. Các lĩnh vực trọng tâm như văn phòng, nội vụ, tư pháp, xây dựng, nông nghiệp, môi trường, văn hóa - xã hội, chuyển đổi số và hành chính công đều được bố trí nhân lực thực hiện nhiệm vụ.</w:t>
      </w:r>
    </w:p>
    <w:p w14:paraId="24704FE0" w14:textId="77777777" w:rsidR="000F01B4" w:rsidRDefault="00000000">
      <w:pPr>
        <w:spacing w:before="60" w:after="60" w:line="240" w:lineRule="auto"/>
        <w:ind w:firstLine="709"/>
        <w:jc w:val="both"/>
        <w:rPr>
          <w:rFonts w:eastAsia="Times New Roman"/>
        </w:rPr>
      </w:pPr>
      <w:r>
        <w:rPr>
          <w:rFonts w:eastAsia="Times New Roman"/>
        </w:rPr>
        <w:t xml:space="preserve">UBND xã đã chủ động điều chỉnh, phân công lại nhiệm vụ đối với một số công chức nhằm bảo đảm cân đối nguồn nhân lực giữa các bộ phận, phù hợp với yêu cầu công việc thực tế. </w:t>
      </w:r>
      <w:r w:rsidR="000F01B4" w:rsidRPr="000F01B4">
        <w:rPr>
          <w:rFonts w:eastAsia="Times New Roman"/>
        </w:rPr>
        <w:t>Đồng thời, tăng cường phối hợp liên thông giữa các bộ phận chuyên môn để nâng cao hiệu quả giải quyết công việc, nhất là các nhiệm vụ liên quan trực tiếp đến người dân và doanh nghiệp.</w:t>
      </w:r>
    </w:p>
    <w:p w14:paraId="55D4A32D" w14:textId="77777777" w:rsidR="000F01B4" w:rsidRDefault="000F01B4">
      <w:pPr>
        <w:spacing w:before="60" w:after="60" w:line="240" w:lineRule="auto"/>
        <w:ind w:firstLine="709"/>
        <w:jc w:val="both"/>
        <w:rPr>
          <w:rFonts w:eastAsia="Times New Roman"/>
        </w:rPr>
      </w:pPr>
      <w:r w:rsidRPr="000F01B4">
        <w:rPr>
          <w:rFonts w:eastAsia="Times New Roman"/>
        </w:rPr>
        <w:t>Tuy nhiên, sau khi rà soát, xã vẫn còn thiếu công chức có chuyên môn phù hợp đối với một số vị trí việc làm chuyên sâu, đặc biệt là lĩnh vực tài chính và giáo dục; đồng thời Trung tâm Phục vụ hành chính công còn thiếu nhân lực so với khối lượng công việc thực tế phát sinh.</w:t>
      </w:r>
    </w:p>
    <w:p w14:paraId="76AD049C" w14:textId="78A46571" w:rsidR="006A3115" w:rsidRDefault="00000000">
      <w:pPr>
        <w:spacing w:before="60" w:after="60" w:line="240" w:lineRule="auto"/>
        <w:ind w:firstLine="709"/>
        <w:jc w:val="both"/>
        <w:rPr>
          <w:rFonts w:eastAsia="Times New Roman"/>
        </w:rPr>
      </w:pPr>
      <w:r>
        <w:rPr>
          <w:rFonts w:eastAsia="Times New Roman"/>
        </w:rPr>
        <w:t>Đối với các vị trí còn thiếu chuyên môn phù hợp, UBND xã đề xuất phương án tiếp nhận, điều động, biệt phái hoặc đào tạo, bồi dưỡng chuyển đổi chuyên ngành nhằm đáp ứng yêu cầu nhiệm vụ trong thời gian tới.</w:t>
      </w:r>
    </w:p>
    <w:p w14:paraId="6696C5E3" w14:textId="77777777" w:rsidR="006A3115" w:rsidRDefault="00000000">
      <w:pPr>
        <w:spacing w:before="60" w:after="60" w:line="240" w:lineRule="auto"/>
        <w:ind w:firstLine="709"/>
        <w:jc w:val="center"/>
        <w:rPr>
          <w:rFonts w:eastAsia="Times New Roman"/>
          <w:i/>
        </w:rPr>
      </w:pPr>
      <w:r>
        <w:rPr>
          <w:rFonts w:eastAsia="Times New Roman"/>
          <w:i/>
        </w:rPr>
        <w:t>(Có phụ lục II,III kèm theo)</w:t>
      </w:r>
    </w:p>
    <w:p w14:paraId="413280FD" w14:textId="56553E63" w:rsidR="006A3115" w:rsidRDefault="00000000">
      <w:pPr>
        <w:spacing w:before="60" w:after="60" w:line="240" w:lineRule="auto"/>
        <w:ind w:firstLine="709"/>
        <w:jc w:val="both"/>
        <w:rPr>
          <w:rFonts w:eastAsia="Times New Roman"/>
        </w:rPr>
      </w:pPr>
      <w:r>
        <w:rPr>
          <w:rFonts w:eastAsia="Times New Roman"/>
        </w:rPr>
        <w:t>3.</w:t>
      </w:r>
      <w:r>
        <w:rPr>
          <w:rFonts w:eastAsia="Times New Roman"/>
          <w:b/>
        </w:rPr>
        <w:t>Các lĩnh vực còn thiếu cán bộ, công chức chuyên môn đặc thù phù hợp</w:t>
      </w:r>
    </w:p>
    <w:p w14:paraId="498B367D" w14:textId="77777777" w:rsidR="006A3115" w:rsidRDefault="00000000">
      <w:pPr>
        <w:spacing w:before="60" w:after="60" w:line="240" w:lineRule="auto"/>
        <w:ind w:firstLine="709"/>
        <w:jc w:val="both"/>
        <w:rPr>
          <w:rFonts w:eastAsia="Times New Roman"/>
        </w:rPr>
      </w:pPr>
      <w:r>
        <w:rPr>
          <w:rFonts w:eastAsia="Times New Roman"/>
        </w:rPr>
        <w:t>Lĩnh vực Tài chính - Kế hoạch hiện chưa có công chức được đào tạo chuyên ngành tài chính phù hợp với vị trí việc làm theo yêu cầu. Đây là lĩnh vực có tính chuyên môn cao, liên quan trực tiếp đến công tác quản lý ngân sách, tài sản công và các nhiệm vụ tài chính của địa phương.</w:t>
      </w:r>
    </w:p>
    <w:p w14:paraId="7CB6254F" w14:textId="77777777" w:rsidR="006A3115" w:rsidRDefault="00000000">
      <w:pPr>
        <w:spacing w:before="60" w:after="60" w:line="240" w:lineRule="auto"/>
        <w:ind w:firstLine="709"/>
        <w:jc w:val="both"/>
        <w:rPr>
          <w:rFonts w:eastAsia="Times New Roman"/>
        </w:rPr>
      </w:pPr>
      <w:r>
        <w:rPr>
          <w:rFonts w:eastAsia="Times New Roman"/>
        </w:rPr>
        <w:t>Lĩnh vực Giáo dục và Đào tạo hiện đã bố trí công chức thực hiện nhiệm vụ nhưng chưa được đào tạo đúng chuyên ngành giáo dục theo yêu cầu vị trí việc làm.</w:t>
      </w:r>
    </w:p>
    <w:p w14:paraId="72C247F9" w14:textId="77777777" w:rsidR="006A3115" w:rsidRDefault="00000000">
      <w:pPr>
        <w:spacing w:before="60" w:after="60" w:line="240" w:lineRule="auto"/>
        <w:ind w:firstLine="709"/>
        <w:jc w:val="center"/>
        <w:rPr>
          <w:rFonts w:eastAsia="Times New Roman"/>
          <w:i/>
        </w:rPr>
      </w:pPr>
      <w:r>
        <w:rPr>
          <w:rFonts w:eastAsia="Times New Roman"/>
          <w:i/>
        </w:rPr>
        <w:t>(Có Phụ lục IV kèm theo)</w:t>
      </w:r>
    </w:p>
    <w:p w14:paraId="22501A76" w14:textId="77777777" w:rsidR="006A3115" w:rsidRDefault="00000000">
      <w:pPr>
        <w:spacing w:before="60" w:after="60" w:line="240" w:lineRule="auto"/>
        <w:ind w:firstLine="709"/>
        <w:jc w:val="both"/>
        <w:rPr>
          <w:rFonts w:eastAsia="Times New Roman"/>
          <w:b/>
        </w:rPr>
      </w:pPr>
      <w:r>
        <w:rPr>
          <w:rFonts w:eastAsia="Times New Roman"/>
          <w:b/>
        </w:rPr>
        <w:t>4. Khó khăn, vướng mắc; đề xuất, kiến nghị</w:t>
      </w:r>
    </w:p>
    <w:p w14:paraId="7613F635" w14:textId="77777777" w:rsidR="006A3115" w:rsidRDefault="00000000">
      <w:pPr>
        <w:spacing w:before="60" w:after="60" w:line="240" w:lineRule="auto"/>
        <w:ind w:firstLine="709"/>
        <w:jc w:val="both"/>
        <w:rPr>
          <w:rFonts w:eastAsia="Times New Roman"/>
        </w:rPr>
      </w:pPr>
      <w:r>
        <w:rPr>
          <w:rFonts w:eastAsia="Times New Roman"/>
          <w:i/>
        </w:rPr>
        <w:t>4.1. Khó khăn, vướng mắ</w:t>
      </w:r>
      <w:r>
        <w:rPr>
          <w:rFonts w:eastAsia="Times New Roman"/>
        </w:rPr>
        <w:t>c</w:t>
      </w:r>
    </w:p>
    <w:p w14:paraId="76D94B2F" w14:textId="77777777" w:rsidR="006A3115" w:rsidRDefault="00000000">
      <w:pPr>
        <w:spacing w:before="60" w:after="60" w:line="240" w:lineRule="auto"/>
        <w:ind w:firstLine="709"/>
        <w:jc w:val="both"/>
        <w:rPr>
          <w:rFonts w:eastAsia="Times New Roman"/>
        </w:rPr>
      </w:pPr>
      <w:r>
        <w:rPr>
          <w:rFonts w:eastAsia="Times New Roman"/>
        </w:rPr>
        <w:t>Khối lượng công việc của cấp xã tăng đáng kể sau khi thực hiện mô hình chính quyền địa phương 02 cấp, đặc biệt ở các lĩnh vực đất đai, môi trường, xây dựng, đầu tư công, tài chính - ngân sách, giải quyết thủ tục hành chính và chuyển đổi số.</w:t>
      </w:r>
    </w:p>
    <w:p w14:paraId="092634B3" w14:textId="77777777" w:rsidR="006A3115" w:rsidRDefault="00000000">
      <w:pPr>
        <w:spacing w:before="60" w:after="60" w:line="240" w:lineRule="auto"/>
        <w:ind w:firstLine="709"/>
        <w:jc w:val="both"/>
        <w:rPr>
          <w:rFonts w:eastAsia="Times New Roman"/>
        </w:rPr>
      </w:pPr>
      <w:r>
        <w:rPr>
          <w:rFonts w:eastAsia="Times New Roman"/>
        </w:rPr>
        <w:t>Một số lĩnh vực chuyên môn đặc thù chưa có công chức được đào tạo đúng chuyên ngành; nguồn nhân lực hiện có cơ bản đã được bố trí ổn định nên khó khăn trong việc điều động, sắp xếp nội bộ.</w:t>
      </w:r>
    </w:p>
    <w:p w14:paraId="19C07CCA" w14:textId="77777777" w:rsidR="006A3115" w:rsidRDefault="00000000">
      <w:pPr>
        <w:spacing w:before="60" w:after="60" w:line="240" w:lineRule="auto"/>
        <w:ind w:firstLine="709"/>
        <w:jc w:val="both"/>
        <w:rPr>
          <w:rFonts w:eastAsia="Times New Roman"/>
        </w:rPr>
      </w:pPr>
      <w:r>
        <w:rPr>
          <w:rFonts w:eastAsia="Times New Roman"/>
        </w:rPr>
        <w:t>Địa bàn rộng, dân số đông, số lượng thôn nhiều trong khi biên chế được giao còn hạn chế, tạo áp lực lớn đối với đội ngũ cán bộ, công chức.</w:t>
      </w:r>
    </w:p>
    <w:p w14:paraId="088008FC" w14:textId="77777777" w:rsidR="006A3115" w:rsidRDefault="00000000">
      <w:pPr>
        <w:spacing w:before="60" w:after="60" w:line="240" w:lineRule="auto"/>
        <w:ind w:firstLine="709"/>
        <w:jc w:val="both"/>
        <w:rPr>
          <w:rFonts w:eastAsia="Times New Roman"/>
          <w:i/>
        </w:rPr>
      </w:pPr>
      <w:r>
        <w:rPr>
          <w:rFonts w:eastAsia="Times New Roman"/>
          <w:i/>
        </w:rPr>
        <w:t>4.2. Đề xuất, kiến nghị</w:t>
      </w:r>
    </w:p>
    <w:p w14:paraId="32E5567B" w14:textId="77777777" w:rsidR="006A3115" w:rsidRDefault="00000000">
      <w:pPr>
        <w:spacing w:before="60" w:after="60" w:line="240" w:lineRule="auto"/>
        <w:ind w:firstLine="709"/>
        <w:jc w:val="both"/>
        <w:rPr>
          <w:rFonts w:eastAsia="Times New Roman"/>
        </w:rPr>
      </w:pPr>
      <w:r>
        <w:rPr>
          <w:rFonts w:eastAsia="Times New Roman"/>
        </w:rPr>
        <w:lastRenderedPageBreak/>
        <w:t>Đề nghị UBND tỉnh, Sở Nội vụ xem xét bổ sung 01 công chức có chuyên ngành tài chính phù hợp để bố trí tại vị trí việc làm lĩnh vực Tài chính - Kế hoạch.</w:t>
      </w:r>
    </w:p>
    <w:p w14:paraId="23338999" w14:textId="77777777" w:rsidR="006A3115" w:rsidRDefault="00000000">
      <w:pPr>
        <w:spacing w:before="60" w:after="60" w:line="240" w:lineRule="auto"/>
        <w:ind w:firstLine="709"/>
        <w:jc w:val="both"/>
        <w:rPr>
          <w:rFonts w:eastAsia="Times New Roman"/>
        </w:rPr>
      </w:pPr>
      <w:r>
        <w:rPr>
          <w:rFonts w:eastAsia="Times New Roman"/>
        </w:rPr>
        <w:t>Đề nghị xem xét điều động, biệt phái hoặc tiếp nhận công chức có chuyên môn phù hợp lĩnh vực giáo dục để thực hiện nhiệm vụ Giáo dục và Đào tạo tại địa phương.</w:t>
      </w:r>
    </w:p>
    <w:p w14:paraId="0B326F0D" w14:textId="77777777" w:rsidR="006A3115" w:rsidRDefault="00000000">
      <w:pPr>
        <w:spacing w:after="0" w:line="240" w:lineRule="auto"/>
        <w:ind w:firstLine="709"/>
        <w:jc w:val="both"/>
        <w:rPr>
          <w:spacing w:val="-5"/>
          <w:lang w:val="de-DE"/>
        </w:rPr>
      </w:pPr>
      <w:r>
        <w:rPr>
          <w:rFonts w:eastAsia="Times New Roman"/>
          <w:lang w:val="de-DE"/>
        </w:rPr>
        <w:t xml:space="preserve">Trên đây là Báo cáo </w:t>
      </w:r>
      <w:r>
        <w:rPr>
          <w:color w:val="000000"/>
        </w:rPr>
        <w:t>rà soát, sắp xếp, bố trí đội ngũ cán bộ, công chức cấp xã</w:t>
      </w:r>
      <w:r>
        <w:rPr>
          <w:spacing w:val="-5"/>
          <w:lang w:val="de-DE"/>
        </w:rPr>
        <w:t xml:space="preserve">, </w:t>
      </w:r>
      <w:r>
        <w:rPr>
          <w:spacing w:val="-5"/>
          <w:lang w:val="vi-VN"/>
        </w:rPr>
        <w:t xml:space="preserve">Ủy ban nhân dân xã Thượng Đức báo cáo </w:t>
      </w:r>
      <w:r>
        <w:rPr>
          <w:spacing w:val="-5"/>
        </w:rPr>
        <w:t xml:space="preserve">Sở Nội vụ </w:t>
      </w:r>
      <w:r>
        <w:rPr>
          <w:spacing w:val="-5"/>
          <w:lang w:val="vi-VN"/>
        </w:rPr>
        <w:t>biết</w:t>
      </w:r>
      <w:r>
        <w:rPr>
          <w:spacing w:val="-5"/>
          <w:lang w:val="de-DE"/>
        </w:rPr>
        <w:t xml:space="preserve"> và tổng hợp</w:t>
      </w:r>
      <w:r>
        <w:rPr>
          <w:spacing w:val="-5"/>
          <w:lang w:val="vi-VN"/>
        </w:rPr>
        <w:t xml:space="preserve"> ./.</w:t>
      </w:r>
    </w:p>
    <w:p w14:paraId="28DB0F9B" w14:textId="77777777" w:rsidR="006A3115" w:rsidRDefault="006A3115">
      <w:pPr>
        <w:spacing w:after="0" w:line="240" w:lineRule="auto"/>
        <w:ind w:firstLine="709"/>
        <w:jc w:val="both"/>
        <w:rPr>
          <w:spacing w:val="-5"/>
          <w:lang w:val="de-DE"/>
        </w:rPr>
      </w:pPr>
    </w:p>
    <w:tbl>
      <w:tblPr>
        <w:tblW w:w="0" w:type="auto"/>
        <w:tblInd w:w="316" w:type="dxa"/>
        <w:tblLayout w:type="fixed"/>
        <w:tblCellMar>
          <w:left w:w="0" w:type="dxa"/>
          <w:right w:w="0" w:type="dxa"/>
        </w:tblCellMar>
        <w:tblLook w:val="01E0" w:firstRow="1" w:lastRow="1" w:firstColumn="1" w:lastColumn="1" w:noHBand="0" w:noVBand="0"/>
      </w:tblPr>
      <w:tblGrid>
        <w:gridCol w:w="3653"/>
        <w:gridCol w:w="4997"/>
      </w:tblGrid>
      <w:tr w:rsidR="006A3115" w14:paraId="3DD77AA6" w14:textId="77777777">
        <w:trPr>
          <w:trHeight w:val="1022"/>
        </w:trPr>
        <w:tc>
          <w:tcPr>
            <w:tcW w:w="3653" w:type="dxa"/>
          </w:tcPr>
          <w:p w14:paraId="76F26487" w14:textId="77777777" w:rsidR="006A3115" w:rsidRDefault="00000000">
            <w:pPr>
              <w:pStyle w:val="TableParagraph"/>
              <w:ind w:left="110"/>
              <w:rPr>
                <w:b/>
                <w:i/>
                <w:sz w:val="24"/>
                <w:lang w:val="en-US"/>
              </w:rPr>
            </w:pPr>
            <w:r>
              <w:rPr>
                <w:b/>
                <w:i/>
                <w:spacing w:val="-6"/>
                <w:sz w:val="24"/>
              </w:rPr>
              <w:t>Nơi</w:t>
            </w:r>
            <w:r>
              <w:rPr>
                <w:b/>
                <w:i/>
                <w:spacing w:val="-11"/>
                <w:sz w:val="24"/>
              </w:rPr>
              <w:t xml:space="preserve"> </w:t>
            </w:r>
            <w:r>
              <w:rPr>
                <w:b/>
                <w:i/>
                <w:spacing w:val="-4"/>
                <w:sz w:val="24"/>
              </w:rPr>
              <w:t>nhận:</w:t>
            </w:r>
          </w:p>
          <w:p w14:paraId="4C078A3A" w14:textId="77777777" w:rsidR="006A3115" w:rsidRDefault="00000000">
            <w:pPr>
              <w:pStyle w:val="TableParagraph"/>
              <w:numPr>
                <w:ilvl w:val="0"/>
                <w:numId w:val="3"/>
              </w:numPr>
              <w:rPr>
                <w:b/>
                <w:i/>
                <w:sz w:val="24"/>
              </w:rPr>
            </w:pPr>
            <w:r>
              <w:rPr>
                <w:spacing w:val="-6"/>
                <w:lang w:val="en-US"/>
              </w:rPr>
              <w:t>Như trên</w:t>
            </w:r>
            <w:r>
              <w:rPr>
                <w:spacing w:val="-6"/>
              </w:rPr>
              <w:t>;</w:t>
            </w:r>
          </w:p>
          <w:p w14:paraId="584E9E39" w14:textId="77777777" w:rsidR="006A3115" w:rsidRDefault="00000000">
            <w:pPr>
              <w:pStyle w:val="TableParagraph"/>
              <w:numPr>
                <w:ilvl w:val="0"/>
                <w:numId w:val="3"/>
              </w:numPr>
              <w:rPr>
                <w:b/>
                <w:i/>
                <w:sz w:val="24"/>
              </w:rPr>
            </w:pPr>
            <w:r>
              <w:t>BTV Đảng ủy;</w:t>
            </w:r>
          </w:p>
          <w:p w14:paraId="5B18D1AA" w14:textId="091EBA90" w:rsidR="006A3115" w:rsidRDefault="00000000">
            <w:pPr>
              <w:pStyle w:val="TableParagraph"/>
              <w:numPr>
                <w:ilvl w:val="0"/>
                <w:numId w:val="3"/>
              </w:numPr>
              <w:rPr>
                <w:b/>
                <w:i/>
                <w:sz w:val="24"/>
              </w:rPr>
            </w:pPr>
            <w:r>
              <w:t>Chủ tịch, các P</w:t>
            </w:r>
            <w:r w:rsidRPr="000F01B4">
              <w:t xml:space="preserve">hó Chủ </w:t>
            </w:r>
            <w:r w:rsidR="000F01B4">
              <w:rPr>
                <w:lang w:val="en-US"/>
              </w:rPr>
              <w:t>t</w:t>
            </w:r>
            <w:r w:rsidRPr="000F01B4">
              <w:t>ịch</w:t>
            </w:r>
            <w:r>
              <w:t xml:space="preserve"> UBND xã;</w:t>
            </w:r>
          </w:p>
          <w:p w14:paraId="6230423E" w14:textId="77777777" w:rsidR="006A3115" w:rsidRDefault="00000000">
            <w:pPr>
              <w:pStyle w:val="TableParagraph"/>
              <w:numPr>
                <w:ilvl w:val="0"/>
                <w:numId w:val="3"/>
              </w:numPr>
              <w:rPr>
                <w:b/>
                <w:i/>
                <w:sz w:val="24"/>
              </w:rPr>
            </w:pPr>
            <w:r>
              <w:t>Các cơ quan, đơn vị thuộc xã;</w:t>
            </w:r>
          </w:p>
          <w:p w14:paraId="706A3C68" w14:textId="77777777" w:rsidR="006A3115" w:rsidRDefault="00000000">
            <w:pPr>
              <w:pStyle w:val="TableParagraph"/>
              <w:numPr>
                <w:ilvl w:val="0"/>
                <w:numId w:val="3"/>
              </w:numPr>
              <w:rPr>
                <w:b/>
                <w:i/>
                <w:sz w:val="24"/>
              </w:rPr>
            </w:pPr>
            <w:r>
              <w:t>Lưu: VT, VHXH.</w:t>
            </w:r>
          </w:p>
        </w:tc>
        <w:tc>
          <w:tcPr>
            <w:tcW w:w="4997" w:type="dxa"/>
          </w:tcPr>
          <w:p w14:paraId="369C5399" w14:textId="77777777" w:rsidR="006A3115" w:rsidRDefault="00000000">
            <w:pPr>
              <w:pStyle w:val="TableParagraph"/>
              <w:tabs>
                <w:tab w:val="left" w:pos="0"/>
              </w:tabs>
              <w:ind w:firstLine="567"/>
              <w:jc w:val="center"/>
              <w:rPr>
                <w:b/>
                <w:spacing w:val="-6"/>
                <w:sz w:val="28"/>
                <w:lang w:val="en-US"/>
              </w:rPr>
            </w:pPr>
            <w:r>
              <w:rPr>
                <w:b/>
                <w:spacing w:val="-6"/>
                <w:sz w:val="28"/>
              </w:rPr>
              <w:t>T</w:t>
            </w:r>
            <w:r>
              <w:rPr>
                <w:b/>
                <w:spacing w:val="-6"/>
                <w:sz w:val="28"/>
                <w:lang w:val="en-US"/>
              </w:rPr>
              <w:t>M. ỦY BAN NHÂN DÂN</w:t>
            </w:r>
          </w:p>
          <w:p w14:paraId="263FEB20" w14:textId="77777777" w:rsidR="006A3115" w:rsidRDefault="00000000">
            <w:pPr>
              <w:pStyle w:val="TableParagraph"/>
              <w:tabs>
                <w:tab w:val="left" w:pos="0"/>
              </w:tabs>
              <w:ind w:firstLine="567"/>
              <w:jc w:val="center"/>
              <w:rPr>
                <w:b/>
                <w:spacing w:val="-6"/>
                <w:sz w:val="28"/>
                <w:lang w:val="en-US"/>
              </w:rPr>
            </w:pPr>
            <w:r>
              <w:rPr>
                <w:b/>
                <w:spacing w:val="-6"/>
                <w:sz w:val="28"/>
                <w:lang w:val="en-US"/>
              </w:rPr>
              <w:t>KT. CHỦ TỊCH</w:t>
            </w:r>
          </w:p>
          <w:p w14:paraId="7D2BFC98" w14:textId="77777777" w:rsidR="006A3115" w:rsidRDefault="00000000">
            <w:pPr>
              <w:pStyle w:val="TableParagraph"/>
              <w:tabs>
                <w:tab w:val="left" w:pos="0"/>
              </w:tabs>
              <w:ind w:firstLine="567"/>
              <w:jc w:val="center"/>
              <w:rPr>
                <w:b/>
                <w:spacing w:val="-6"/>
                <w:sz w:val="28"/>
                <w:lang w:val="en-US"/>
              </w:rPr>
            </w:pPr>
            <w:r>
              <w:rPr>
                <w:b/>
                <w:spacing w:val="-6"/>
                <w:sz w:val="28"/>
                <w:lang w:val="en-US"/>
              </w:rPr>
              <w:t>PHÓ CHỦ TỊCH</w:t>
            </w:r>
          </w:p>
          <w:p w14:paraId="1B86487C" w14:textId="77777777" w:rsidR="006A3115" w:rsidRDefault="006A3115">
            <w:pPr>
              <w:pStyle w:val="TableParagraph"/>
              <w:tabs>
                <w:tab w:val="left" w:pos="0"/>
              </w:tabs>
              <w:ind w:firstLine="567"/>
              <w:jc w:val="center"/>
              <w:rPr>
                <w:b/>
                <w:spacing w:val="-6"/>
                <w:sz w:val="28"/>
                <w:lang w:val="en-US"/>
              </w:rPr>
            </w:pPr>
          </w:p>
          <w:p w14:paraId="09977ADE" w14:textId="77777777" w:rsidR="006A3115" w:rsidRDefault="006A3115">
            <w:pPr>
              <w:pStyle w:val="TableParagraph"/>
              <w:tabs>
                <w:tab w:val="left" w:pos="0"/>
              </w:tabs>
              <w:ind w:firstLine="567"/>
              <w:jc w:val="center"/>
              <w:rPr>
                <w:b/>
                <w:spacing w:val="-6"/>
                <w:sz w:val="28"/>
                <w:lang w:val="en-US"/>
              </w:rPr>
            </w:pPr>
          </w:p>
          <w:p w14:paraId="13514482" w14:textId="77777777" w:rsidR="006A3115" w:rsidRDefault="006A3115">
            <w:pPr>
              <w:pStyle w:val="TableParagraph"/>
              <w:tabs>
                <w:tab w:val="left" w:pos="0"/>
              </w:tabs>
              <w:ind w:firstLine="567"/>
              <w:jc w:val="center"/>
              <w:rPr>
                <w:b/>
                <w:spacing w:val="-6"/>
                <w:sz w:val="28"/>
                <w:lang w:val="en-US"/>
              </w:rPr>
            </w:pPr>
          </w:p>
          <w:p w14:paraId="2FBDE8FF" w14:textId="77777777" w:rsidR="006A3115" w:rsidRDefault="006A3115">
            <w:pPr>
              <w:pStyle w:val="TableParagraph"/>
              <w:tabs>
                <w:tab w:val="left" w:pos="0"/>
              </w:tabs>
              <w:ind w:firstLine="567"/>
              <w:jc w:val="center"/>
              <w:rPr>
                <w:b/>
                <w:spacing w:val="-6"/>
                <w:sz w:val="28"/>
                <w:lang w:val="en-US"/>
              </w:rPr>
            </w:pPr>
          </w:p>
          <w:p w14:paraId="23A05A33" w14:textId="77777777" w:rsidR="006A3115" w:rsidRDefault="006A3115">
            <w:pPr>
              <w:pStyle w:val="TableParagraph"/>
              <w:tabs>
                <w:tab w:val="left" w:pos="0"/>
              </w:tabs>
              <w:ind w:firstLine="567"/>
              <w:jc w:val="right"/>
              <w:rPr>
                <w:b/>
                <w:spacing w:val="-6"/>
                <w:sz w:val="28"/>
                <w:lang w:val="en-US"/>
              </w:rPr>
            </w:pPr>
          </w:p>
          <w:p w14:paraId="59B12F04" w14:textId="77777777" w:rsidR="006A3115" w:rsidRDefault="006A3115">
            <w:pPr>
              <w:pStyle w:val="TableParagraph"/>
              <w:tabs>
                <w:tab w:val="left" w:pos="0"/>
              </w:tabs>
              <w:ind w:firstLine="567"/>
              <w:jc w:val="right"/>
              <w:rPr>
                <w:b/>
                <w:spacing w:val="-6"/>
                <w:sz w:val="28"/>
                <w:lang w:val="en-US"/>
              </w:rPr>
            </w:pPr>
          </w:p>
          <w:p w14:paraId="7D659A25" w14:textId="77777777" w:rsidR="006A3115" w:rsidRDefault="00000000">
            <w:pPr>
              <w:pStyle w:val="TableParagraph"/>
              <w:tabs>
                <w:tab w:val="left" w:pos="0"/>
              </w:tabs>
              <w:ind w:firstLine="567"/>
              <w:jc w:val="center"/>
              <w:rPr>
                <w:b/>
                <w:sz w:val="28"/>
                <w:lang w:val="en-US"/>
              </w:rPr>
            </w:pPr>
            <w:r>
              <w:rPr>
                <w:b/>
                <w:spacing w:val="-6"/>
                <w:sz w:val="28"/>
                <w:lang w:val="en-US"/>
              </w:rPr>
              <w:t>Trương Thanh Hà</w:t>
            </w:r>
          </w:p>
        </w:tc>
      </w:tr>
    </w:tbl>
    <w:p w14:paraId="0E88F9DD" w14:textId="77777777" w:rsidR="006A3115" w:rsidRDefault="006A3115">
      <w:pPr>
        <w:pStyle w:val="NormalWeb"/>
        <w:spacing w:before="0" w:beforeAutospacing="0" w:after="0" w:afterAutospacing="0"/>
        <w:ind w:firstLine="709"/>
        <w:jc w:val="both"/>
        <w:rPr>
          <w:sz w:val="28"/>
          <w:szCs w:val="28"/>
        </w:rPr>
      </w:pPr>
    </w:p>
    <w:p w14:paraId="37E658AB" w14:textId="77777777" w:rsidR="006A3115" w:rsidRDefault="006A3115">
      <w:pPr>
        <w:ind w:firstLine="709"/>
        <w:jc w:val="both"/>
      </w:pPr>
    </w:p>
    <w:p w14:paraId="1AE4799B" w14:textId="77777777" w:rsidR="006A3115" w:rsidRDefault="006A3115">
      <w:pPr>
        <w:ind w:firstLine="709"/>
        <w:jc w:val="both"/>
      </w:pPr>
    </w:p>
    <w:p w14:paraId="4A19EED9" w14:textId="77777777" w:rsidR="006A3115" w:rsidRDefault="006A3115">
      <w:pPr>
        <w:ind w:firstLine="709"/>
        <w:jc w:val="both"/>
      </w:pPr>
    </w:p>
    <w:p w14:paraId="5FECD5DE" w14:textId="77777777" w:rsidR="006A3115" w:rsidRDefault="006A3115">
      <w:pPr>
        <w:ind w:firstLine="709"/>
        <w:jc w:val="both"/>
      </w:pPr>
    </w:p>
    <w:p w14:paraId="1BD59A17" w14:textId="77777777" w:rsidR="006A3115" w:rsidRDefault="006A3115">
      <w:pPr>
        <w:ind w:firstLine="709"/>
        <w:jc w:val="both"/>
      </w:pPr>
    </w:p>
    <w:p w14:paraId="6C85222B" w14:textId="77777777" w:rsidR="006A3115" w:rsidRDefault="006A3115">
      <w:pPr>
        <w:ind w:firstLine="709"/>
        <w:jc w:val="both"/>
      </w:pPr>
    </w:p>
    <w:p w14:paraId="4A7CC634" w14:textId="77777777" w:rsidR="006A3115" w:rsidRDefault="006A3115">
      <w:pPr>
        <w:ind w:firstLine="709"/>
        <w:jc w:val="both"/>
      </w:pPr>
    </w:p>
    <w:p w14:paraId="2FCC9906" w14:textId="77777777" w:rsidR="006A3115" w:rsidRDefault="006A3115">
      <w:pPr>
        <w:ind w:firstLine="709"/>
        <w:jc w:val="both"/>
      </w:pPr>
    </w:p>
    <w:p w14:paraId="571756BE" w14:textId="77777777" w:rsidR="006A3115" w:rsidRDefault="006A3115">
      <w:pPr>
        <w:ind w:firstLine="709"/>
        <w:jc w:val="both"/>
      </w:pPr>
    </w:p>
    <w:p w14:paraId="35678F84" w14:textId="77777777" w:rsidR="006A3115" w:rsidRDefault="006A3115">
      <w:pPr>
        <w:ind w:firstLine="709"/>
        <w:jc w:val="both"/>
        <w:sectPr w:rsidR="006A3115">
          <w:headerReference w:type="default" r:id="rId8"/>
          <w:pgSz w:w="11907" w:h="16840" w:code="9"/>
          <w:pgMar w:top="1134" w:right="851" w:bottom="1134" w:left="1701" w:header="720" w:footer="720" w:gutter="0"/>
          <w:paperSrc w:first="7" w:other="7"/>
          <w:cols w:space="720"/>
          <w:titlePg/>
          <w:docGrid w:linePitch="381"/>
        </w:sectPr>
      </w:pPr>
    </w:p>
    <w:p w14:paraId="60F98248" w14:textId="77777777" w:rsidR="006A3115" w:rsidRDefault="00000000">
      <w:pPr>
        <w:spacing w:after="0" w:line="240" w:lineRule="auto"/>
        <w:rPr>
          <w:rFonts w:ascii="TimesNewRomanPS-BoldMT" w:eastAsia="Times New Roman" w:hAnsi="TimesNewRomanPS-BoldMT"/>
          <w:b/>
          <w:bCs/>
          <w:color w:val="000000"/>
        </w:rPr>
      </w:pPr>
      <w:r>
        <w:rPr>
          <w:rFonts w:ascii="TimesNewRomanPS-BoldMT" w:eastAsia="Times New Roman" w:hAnsi="TimesNewRomanPS-BoldMT"/>
          <w:b/>
          <w:bCs/>
          <w:color w:val="000000"/>
        </w:rPr>
        <w:lastRenderedPageBreak/>
        <w:t>ỦY BAN NHÂN DÂN</w:t>
      </w:r>
    </w:p>
    <w:p w14:paraId="5F08015C" w14:textId="77777777" w:rsidR="006A3115" w:rsidRDefault="00000000">
      <w:pPr>
        <w:spacing w:after="0" w:line="240" w:lineRule="auto"/>
        <w:rPr>
          <w:rFonts w:ascii="TimesNewRomanPS-BoldMT" w:eastAsia="Times New Roman" w:hAnsi="TimesNewRomanPS-BoldMT"/>
          <w:b/>
          <w:bCs/>
          <w:color w:val="000000"/>
          <w:sz w:val="26"/>
          <w:szCs w:val="26"/>
        </w:rPr>
      </w:pPr>
      <w:r>
        <w:rPr>
          <w:rFonts w:ascii="TimesNewRomanPS-BoldMT" w:eastAsia="Times New Roman" w:hAnsi="TimesNewRomanPS-BoldMT"/>
          <w:b/>
          <w:bCs/>
          <w:color w:val="000000"/>
          <w:sz w:val="26"/>
          <w:szCs w:val="26"/>
        </w:rPr>
        <w:t xml:space="preserve">  XÃ THƯỢNG ĐỨC</w:t>
      </w:r>
    </w:p>
    <w:p w14:paraId="51291444" w14:textId="77777777" w:rsidR="006A3115" w:rsidRDefault="00000000">
      <w:pPr>
        <w:spacing w:after="0" w:line="240" w:lineRule="auto"/>
        <w:rPr>
          <w:rFonts w:ascii="TimesNewRomanPS-BoldMT" w:eastAsia="Times New Roman" w:hAnsi="TimesNewRomanPS-BoldMT"/>
          <w:b/>
          <w:bCs/>
          <w:color w:val="000000"/>
          <w:sz w:val="22"/>
          <w:szCs w:val="22"/>
        </w:rPr>
      </w:pPr>
      <w:r>
        <w:rPr>
          <w:rFonts w:ascii="TimesNewRomanPS-BoldMT" w:eastAsia="Times New Roman" w:hAnsi="TimesNewRomanPS-BoldMT"/>
          <w:b/>
          <w:bCs/>
          <w:noProof/>
          <w:color w:val="000000"/>
          <w:sz w:val="22"/>
          <w:szCs w:val="22"/>
        </w:rPr>
        <mc:AlternateContent>
          <mc:Choice Requires="wps">
            <w:drawing>
              <wp:anchor distT="0" distB="0" distL="114300" distR="114300" simplePos="0" relativeHeight="251663360" behindDoc="0" locked="0" layoutInCell="1" allowOverlap="1" wp14:anchorId="530CB5A5" wp14:editId="29A14A38">
                <wp:simplePos x="0" y="0"/>
                <wp:positionH relativeFrom="column">
                  <wp:posOffset>339090</wp:posOffset>
                </wp:positionH>
                <wp:positionV relativeFrom="paragraph">
                  <wp:posOffset>19050</wp:posOffset>
                </wp:positionV>
                <wp:extent cx="8077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80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4329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1.5pt" to="90.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" strokecolor="#5b9bd5 [3204]" strokeweight=".5pt">
                <v:stroke joinstyle="miter"/>
              </v:line>
            </w:pict>
          </mc:Fallback>
        </mc:AlternateContent>
      </w:r>
    </w:p>
    <w:p w14:paraId="2FFB597C" w14:textId="77777777" w:rsidR="006A3115" w:rsidRDefault="00000000">
      <w:pPr>
        <w:spacing w:after="0" w:line="240" w:lineRule="auto"/>
        <w:jc w:val="center"/>
        <w:rPr>
          <w:rFonts w:ascii="TimesNewRomanPS-BoldMT" w:eastAsia="Times New Roman" w:hAnsi="TimesNewRomanPS-BoldMT"/>
          <w:b/>
          <w:bCs/>
          <w:color w:val="000000"/>
        </w:rPr>
      </w:pPr>
      <w:r>
        <w:rPr>
          <w:rFonts w:ascii="TimesNewRomanPS-BoldMT" w:eastAsia="Times New Roman" w:hAnsi="TimesNewRomanPS-BoldMT"/>
          <w:b/>
          <w:bCs/>
          <w:color w:val="000000"/>
          <w:sz w:val="10"/>
          <w:szCs w:val="22"/>
        </w:rPr>
        <w:br/>
      </w:r>
      <w:r>
        <w:rPr>
          <w:rFonts w:ascii="TimesNewRomanPS-BoldMT" w:eastAsia="Times New Roman" w:hAnsi="TimesNewRomanPS-BoldMT"/>
          <w:b/>
          <w:bCs/>
          <w:color w:val="000000"/>
        </w:rPr>
        <w:t>BIỂU TỔNG HỢP</w:t>
      </w:r>
      <w:r>
        <w:rPr>
          <w:rFonts w:ascii="TimesNewRomanPS-BoldMT" w:eastAsia="Times New Roman" w:hAnsi="TimesNewRomanPS-BoldMT"/>
          <w:b/>
          <w:bCs/>
          <w:color w:val="000000"/>
        </w:rPr>
        <w:br/>
        <w:t>Tình hình cán bộ, biên chế và khối lượng công việc sau khi thực hiện mô hình chính quyền địa phương 02 cấp</w:t>
      </w:r>
    </w:p>
    <w:p w14:paraId="58A4A949" w14:textId="77777777" w:rsidR="006A3115" w:rsidRDefault="00000000">
      <w:pPr>
        <w:spacing w:after="0" w:line="240" w:lineRule="auto"/>
        <w:jc w:val="center"/>
        <w:rPr>
          <w:rFonts w:ascii="TimesNewRomanPS-BoldMT" w:eastAsia="Times New Roman" w:hAnsi="TimesNewRomanPS-BoldMT"/>
          <w:bCs/>
          <w:i/>
          <w:color w:val="000000"/>
        </w:rPr>
      </w:pPr>
      <w:r>
        <w:rPr>
          <w:rFonts w:ascii="TimesNewRomanPS-BoldMT" w:eastAsia="Times New Roman" w:hAnsi="TimesNewRomanPS-BoldMT"/>
          <w:bCs/>
          <w:i/>
          <w:color w:val="000000"/>
        </w:rPr>
        <w:t>(K</w:t>
      </w:r>
      <w:r>
        <w:rPr>
          <w:rFonts w:ascii="TimesNewRomanPS-BoldMT" w:eastAsia="Times New Roman" w:hAnsi="TimesNewRomanPS-BoldMT" w:hint="eastAsia"/>
          <w:bCs/>
          <w:i/>
          <w:color w:val="000000"/>
        </w:rPr>
        <w:t>è</w:t>
      </w:r>
      <w:r>
        <w:rPr>
          <w:rFonts w:ascii="TimesNewRomanPS-BoldMT" w:eastAsia="Times New Roman" w:hAnsi="TimesNewRomanPS-BoldMT"/>
          <w:bCs/>
          <w:i/>
          <w:color w:val="000000"/>
        </w:rPr>
        <w:t>m theo Báo cáo số:      /BC-UBND ngày 20/5/2026 của UBND xã)</w:t>
      </w:r>
    </w:p>
    <w:p w14:paraId="3FFF3B0C" w14:textId="77777777" w:rsidR="006A3115" w:rsidRDefault="00000000">
      <w:pPr>
        <w:spacing w:after="0" w:line="240" w:lineRule="auto"/>
        <w:jc w:val="center"/>
        <w:rPr>
          <w:rFonts w:ascii="TimesNewRomanPS-BoldMT" w:eastAsia="Times New Roman" w:hAnsi="TimesNewRomanPS-BoldMT"/>
          <w:bCs/>
          <w:i/>
          <w:color w:val="000000"/>
        </w:rPr>
      </w:pPr>
      <w:r>
        <w:rPr>
          <w:rFonts w:ascii="TimesNewRomanPS-BoldMT" w:eastAsia="Times New Roman" w:hAnsi="TimesNewRomanPS-BoldMT"/>
          <w:bCs/>
          <w:i/>
          <w:noProof/>
          <w:color w:val="000000"/>
        </w:rPr>
        <mc:AlternateContent>
          <mc:Choice Requires="wps">
            <w:drawing>
              <wp:anchor distT="0" distB="0" distL="114300" distR="114300" simplePos="0" relativeHeight="251664384" behindDoc="0" locked="0" layoutInCell="1" allowOverlap="1" wp14:anchorId="2BA90091" wp14:editId="0D877353">
                <wp:simplePos x="0" y="0"/>
                <wp:positionH relativeFrom="column">
                  <wp:posOffset>3935730</wp:posOffset>
                </wp:positionH>
                <wp:positionV relativeFrom="paragraph">
                  <wp:posOffset>90170</wp:posOffset>
                </wp:positionV>
                <wp:extent cx="13639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363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35641"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7.1pt" to="417.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rmwEAAJQDAAAOAAAAZHJzL2Uyb0RvYy54bWysU8tu2zAQvBfoPxC815ITIEgF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" strokecolor="#5b9bd5 [3204]" strokeweight=".5pt">
                <v:stroke joinstyle="miter"/>
              </v:line>
            </w:pict>
          </mc:Fallback>
        </mc:AlternateContent>
      </w:r>
    </w:p>
    <w:p w14:paraId="3D8919EB" w14:textId="77777777" w:rsidR="006A3115" w:rsidRDefault="006A3115">
      <w:pPr>
        <w:spacing w:after="0" w:line="240" w:lineRule="auto"/>
        <w:rPr>
          <w:rFonts w:eastAsia="Times New Roman"/>
          <w:sz w:val="6"/>
          <w:szCs w:val="24"/>
        </w:rPr>
      </w:pP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5"/>
        <w:gridCol w:w="690"/>
        <w:gridCol w:w="1091"/>
        <w:gridCol w:w="1192"/>
        <w:gridCol w:w="1502"/>
        <w:gridCol w:w="1134"/>
        <w:gridCol w:w="1984"/>
        <w:gridCol w:w="1134"/>
        <w:gridCol w:w="992"/>
        <w:gridCol w:w="1985"/>
        <w:gridCol w:w="2977"/>
      </w:tblGrid>
      <w:tr w:rsidR="006A3115" w14:paraId="008C35E6" w14:textId="77777777">
        <w:tc>
          <w:tcPr>
            <w:tcW w:w="595" w:type="dxa"/>
            <w:tcBorders>
              <w:top w:val="single" w:sz="4" w:space="0" w:color="auto"/>
              <w:left w:val="single" w:sz="4" w:space="0" w:color="auto"/>
              <w:bottom w:val="single" w:sz="4" w:space="0" w:color="auto"/>
              <w:right w:val="single" w:sz="4" w:space="0" w:color="auto"/>
            </w:tcBorders>
            <w:vAlign w:val="center"/>
            <w:hideMark/>
          </w:tcPr>
          <w:p w14:paraId="4FB42F0D" w14:textId="77777777" w:rsidR="006A3115" w:rsidRDefault="00000000">
            <w:pPr>
              <w:spacing w:after="0" w:line="240" w:lineRule="auto"/>
              <w:rPr>
                <w:rFonts w:eastAsia="Times New Roman"/>
                <w:sz w:val="24"/>
                <w:szCs w:val="24"/>
              </w:rPr>
            </w:pPr>
            <w:r>
              <w:rPr>
                <w:rFonts w:ascii="TimesNewRomanPS-BoldMT" w:eastAsia="Times New Roman" w:hAnsi="TimesNewRomanPS-BoldMT"/>
                <w:b/>
                <w:bCs/>
                <w:color w:val="000000"/>
                <w:sz w:val="20"/>
                <w:szCs w:val="20"/>
              </w:rPr>
              <w:t xml:space="preserve">STT </w:t>
            </w:r>
          </w:p>
        </w:tc>
        <w:tc>
          <w:tcPr>
            <w:tcW w:w="690" w:type="dxa"/>
            <w:tcBorders>
              <w:top w:val="single" w:sz="4" w:space="0" w:color="auto"/>
              <w:left w:val="single" w:sz="4" w:space="0" w:color="auto"/>
              <w:bottom w:val="single" w:sz="4" w:space="0" w:color="auto"/>
              <w:right w:val="single" w:sz="4" w:space="0" w:color="auto"/>
            </w:tcBorders>
            <w:vAlign w:val="center"/>
            <w:hideMark/>
          </w:tcPr>
          <w:p w14:paraId="4E7DE807"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Biên chế</w:t>
            </w:r>
            <w:r>
              <w:rPr>
                <w:rFonts w:ascii="TimesNewRomanPSMT" w:eastAsia="Times New Roman" w:hAnsi="TimesNewRomanPSMT"/>
                <w:b/>
                <w:color w:val="000000"/>
                <w:sz w:val="22"/>
                <w:szCs w:val="22"/>
              </w:rPr>
              <w:br/>
              <w:t>được giao</w:t>
            </w:r>
          </w:p>
        </w:tc>
        <w:tc>
          <w:tcPr>
            <w:tcW w:w="1091" w:type="dxa"/>
            <w:tcBorders>
              <w:top w:val="single" w:sz="4" w:space="0" w:color="auto"/>
              <w:left w:val="single" w:sz="4" w:space="0" w:color="auto"/>
              <w:bottom w:val="single" w:sz="4" w:space="0" w:color="auto"/>
              <w:right w:val="single" w:sz="4" w:space="0" w:color="auto"/>
            </w:tcBorders>
            <w:vAlign w:val="center"/>
            <w:hideMark/>
          </w:tcPr>
          <w:p w14:paraId="4F3B3A5F"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Số cán</w:t>
            </w:r>
            <w:r>
              <w:rPr>
                <w:rFonts w:ascii="TimesNewRomanPSMT" w:eastAsia="Times New Roman" w:hAnsi="TimesNewRomanPSMT"/>
                <w:b/>
                <w:color w:val="000000"/>
                <w:sz w:val="22"/>
                <w:szCs w:val="22"/>
              </w:rPr>
              <w:br/>
              <w:t>bộ,</w:t>
            </w:r>
            <w:r>
              <w:rPr>
                <w:rFonts w:ascii="TimesNewRomanPSMT" w:eastAsia="Times New Roman" w:hAnsi="TimesNewRomanPSMT"/>
                <w:b/>
                <w:color w:val="000000"/>
                <w:sz w:val="22"/>
                <w:szCs w:val="22"/>
              </w:rPr>
              <w:br/>
              <w:t>công</w:t>
            </w:r>
            <w:r>
              <w:rPr>
                <w:rFonts w:ascii="TimesNewRomanPSMT" w:eastAsia="Times New Roman" w:hAnsi="TimesNewRomanPSMT"/>
                <w:b/>
                <w:color w:val="000000"/>
                <w:sz w:val="22"/>
                <w:szCs w:val="22"/>
              </w:rPr>
              <w:br/>
              <w:t>chức</w:t>
            </w:r>
            <w:r>
              <w:rPr>
                <w:rFonts w:ascii="TimesNewRomanPSMT" w:eastAsia="Times New Roman" w:hAnsi="TimesNewRomanPSMT"/>
                <w:b/>
                <w:color w:val="000000"/>
                <w:sz w:val="22"/>
                <w:szCs w:val="22"/>
              </w:rPr>
              <w:br/>
              <w:t>hiện có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2E3B2295"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Số thiếu/thừa</w:t>
            </w:r>
            <w:r>
              <w:rPr>
                <w:rFonts w:ascii="TimesNewRomanPSMT" w:eastAsia="Times New Roman" w:hAnsi="TimesNewRomanPSMT"/>
                <w:b/>
                <w:color w:val="000000"/>
                <w:sz w:val="22"/>
                <w:szCs w:val="22"/>
              </w:rPr>
              <w:br/>
              <w:t>so với biên</w:t>
            </w:r>
            <w:r>
              <w:rPr>
                <w:rFonts w:ascii="TimesNewRomanPSMT" w:eastAsia="Times New Roman" w:hAnsi="TimesNewRomanPSMT"/>
                <w:b/>
                <w:color w:val="000000"/>
                <w:sz w:val="22"/>
                <w:szCs w:val="22"/>
              </w:rPr>
              <w:br/>
              <w:t>chế được giao</w:t>
            </w:r>
          </w:p>
        </w:tc>
        <w:tc>
          <w:tcPr>
            <w:tcW w:w="1502" w:type="dxa"/>
            <w:tcBorders>
              <w:top w:val="single" w:sz="4" w:space="0" w:color="auto"/>
              <w:left w:val="single" w:sz="4" w:space="0" w:color="auto"/>
              <w:bottom w:val="single" w:sz="4" w:space="0" w:color="auto"/>
              <w:right w:val="single" w:sz="4" w:space="0" w:color="auto"/>
            </w:tcBorders>
            <w:vAlign w:val="center"/>
            <w:hideMark/>
          </w:tcPr>
          <w:p w14:paraId="2DAA8054"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Số cán bộ, công</w:t>
            </w:r>
            <w:r>
              <w:rPr>
                <w:rFonts w:ascii="TimesNewRomanPSMT" w:eastAsia="Times New Roman" w:hAnsi="TimesNewRomanPSMT"/>
                <w:b/>
                <w:color w:val="000000"/>
                <w:sz w:val="22"/>
                <w:szCs w:val="22"/>
              </w:rPr>
              <w:br/>
              <w:t>chức từ cấp huyện</w:t>
            </w:r>
            <w:r>
              <w:rPr>
                <w:rFonts w:ascii="TimesNewRomanPSMT" w:eastAsia="Times New Roman" w:hAnsi="TimesNewRomanPSMT"/>
                <w:b/>
                <w:color w:val="000000"/>
                <w:sz w:val="22"/>
                <w:szCs w:val="22"/>
              </w:rPr>
              <w:br/>
              <w:t>(trước sắp xếp)</w:t>
            </w:r>
            <w:r>
              <w:rPr>
                <w:rFonts w:ascii="TimesNewRomanPSMT" w:eastAsia="Times New Roman" w:hAnsi="TimesNewRomanPSMT"/>
                <w:b/>
                <w:color w:val="000000"/>
                <w:sz w:val="22"/>
                <w:szCs w:val="22"/>
              </w:rPr>
              <w:br/>
              <w:t>được điều động,</w:t>
            </w:r>
            <w:r>
              <w:rPr>
                <w:rFonts w:ascii="TimesNewRomanPSMT" w:eastAsia="Times New Roman" w:hAnsi="TimesNewRomanPSMT"/>
                <w:b/>
                <w:color w:val="000000"/>
                <w:sz w:val="22"/>
                <w:szCs w:val="22"/>
              </w:rPr>
              <w:br/>
              <w:t>luân chuyển, biệt</w:t>
            </w:r>
            <w:r>
              <w:rPr>
                <w:rFonts w:ascii="TimesNewRomanPSMT" w:eastAsia="Times New Roman" w:hAnsi="TimesNewRomanPSMT"/>
                <w:b/>
                <w:color w:val="000000"/>
                <w:sz w:val="22"/>
                <w:szCs w:val="22"/>
              </w:rPr>
              <w:br/>
              <w:t>phái về công tác</w:t>
            </w:r>
            <w:r>
              <w:rPr>
                <w:rFonts w:ascii="TimesNewRomanPSMT" w:eastAsia="Times New Roman" w:hAnsi="TimesNewRomanPSMT"/>
                <w:b/>
                <w:color w:val="000000"/>
                <w:sz w:val="22"/>
                <w:szCs w:val="22"/>
              </w:rPr>
              <w:br/>
              <w:t>tại xã, phường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09D3F6"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Số cán bộ,</w:t>
            </w:r>
            <w:r>
              <w:rPr>
                <w:rFonts w:ascii="TimesNewRomanPSMT" w:eastAsia="Times New Roman" w:hAnsi="TimesNewRomanPSMT"/>
                <w:b/>
                <w:color w:val="000000"/>
                <w:sz w:val="22"/>
                <w:szCs w:val="22"/>
              </w:rPr>
              <w:br/>
              <w:t>công chức từ</w:t>
            </w:r>
            <w:r>
              <w:rPr>
                <w:rFonts w:ascii="TimesNewRomanPSMT" w:eastAsia="Times New Roman" w:hAnsi="TimesNewRomanPSMT"/>
                <w:b/>
                <w:color w:val="000000"/>
                <w:sz w:val="22"/>
                <w:szCs w:val="22"/>
              </w:rPr>
              <w:br/>
              <w:t>cấp tỉnh được</w:t>
            </w:r>
            <w:r>
              <w:rPr>
                <w:rFonts w:ascii="TimesNewRomanPSMT" w:eastAsia="Times New Roman" w:hAnsi="TimesNewRomanPSMT"/>
                <w:b/>
                <w:color w:val="000000"/>
                <w:sz w:val="22"/>
                <w:szCs w:val="22"/>
              </w:rPr>
              <w:br/>
              <w:t>điều động,</w:t>
            </w:r>
            <w:r>
              <w:rPr>
                <w:rFonts w:ascii="TimesNewRomanPSMT" w:eastAsia="Times New Roman" w:hAnsi="TimesNewRomanPSMT"/>
                <w:b/>
                <w:color w:val="000000"/>
                <w:sz w:val="22"/>
                <w:szCs w:val="22"/>
              </w:rPr>
              <w:br/>
              <w:t>luân chuyển,</w:t>
            </w:r>
            <w:r>
              <w:rPr>
                <w:rFonts w:ascii="TimesNewRomanPSMT" w:eastAsia="Times New Roman" w:hAnsi="TimesNewRomanPSMT"/>
                <w:b/>
                <w:color w:val="000000"/>
                <w:sz w:val="22"/>
                <w:szCs w:val="22"/>
              </w:rPr>
              <w:br/>
              <w:t>biệt phái về</w:t>
            </w:r>
            <w:r>
              <w:rPr>
                <w:rFonts w:ascii="TimesNewRomanPSMT" w:eastAsia="Times New Roman" w:hAnsi="TimesNewRomanPSMT"/>
                <w:b/>
                <w:color w:val="000000"/>
                <w:sz w:val="22"/>
                <w:szCs w:val="22"/>
              </w:rPr>
              <w:br/>
              <w:t>công tác tại xã,</w:t>
            </w:r>
            <w:r>
              <w:rPr>
                <w:rFonts w:ascii="TimesNewRomanPSMT" w:eastAsia="Times New Roman" w:hAnsi="TimesNewRomanPSMT"/>
                <w:b/>
                <w:color w:val="000000"/>
                <w:sz w:val="22"/>
                <w:szCs w:val="22"/>
              </w:rPr>
              <w:br/>
              <w:t>phường từ sau</w:t>
            </w:r>
            <w:r>
              <w:rPr>
                <w:rFonts w:ascii="TimesNewRomanPSMT" w:eastAsia="Times New Roman" w:hAnsi="TimesNewRomanPSMT"/>
                <w:b/>
                <w:color w:val="000000"/>
                <w:sz w:val="22"/>
                <w:szCs w:val="22"/>
              </w:rPr>
              <w:br/>
              <w:t>01/7/2025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1535BE"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Vị trí, lĩnh vực</w:t>
            </w:r>
            <w:r>
              <w:rPr>
                <w:rFonts w:ascii="TimesNewRomanPSMT" w:eastAsia="Times New Roman" w:hAnsi="TimesNewRomanPSMT"/>
                <w:b/>
                <w:color w:val="000000"/>
                <w:sz w:val="22"/>
                <w:szCs w:val="22"/>
              </w:rPr>
              <w:br/>
              <w:t>thiếu cán bộ</w:t>
            </w:r>
            <w:r>
              <w:rPr>
                <w:rFonts w:ascii="TimesNewRomanPSMT" w:eastAsia="Times New Roman" w:hAnsi="TimesNewRomanPSMT"/>
                <w:b/>
                <w:color w:val="000000"/>
                <w:sz w:val="22"/>
                <w:szCs w:val="22"/>
              </w:rPr>
              <w:br/>
              <w:t>nhiều nhất</w:t>
            </w:r>
            <w:r>
              <w:rPr>
                <w:rFonts w:ascii="TimesNewRomanPSMT" w:eastAsia="Times New Roman" w:hAnsi="TimesNewRomanPSMT"/>
                <w:b/>
                <w:color w:val="000000"/>
                <w:sz w:val="22"/>
                <w:szCs w:val="22"/>
              </w:rPr>
              <w:br/>
              <w:t>hoặc bố trí</w:t>
            </w:r>
            <w:r>
              <w:rPr>
                <w:rFonts w:ascii="TimesNewRomanPSMT" w:eastAsia="Times New Roman" w:hAnsi="TimesNewRomanPSMT"/>
                <w:b/>
                <w:color w:val="000000"/>
                <w:sz w:val="22"/>
                <w:szCs w:val="22"/>
              </w:rPr>
              <w:br/>
              <w:t>chưa phù hợp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BBAEC3"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Lĩnh vực phát</w:t>
            </w:r>
            <w:r>
              <w:rPr>
                <w:rFonts w:ascii="TimesNewRomanPSMT" w:eastAsia="Times New Roman" w:hAnsi="TimesNewRomanPSMT"/>
                <w:b/>
                <w:color w:val="000000"/>
                <w:sz w:val="22"/>
                <w:szCs w:val="22"/>
              </w:rPr>
              <w:br/>
              <w:t>sinh nhiều</w:t>
            </w:r>
            <w:r>
              <w:rPr>
                <w:rFonts w:ascii="TimesNewRomanPSMT" w:eastAsia="Times New Roman" w:hAnsi="TimesNewRomanPSMT"/>
                <w:b/>
                <w:color w:val="000000"/>
                <w:sz w:val="22"/>
                <w:szCs w:val="22"/>
              </w:rPr>
              <w:br/>
              <w:t>công việc nhất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2C5412"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Nhiệm vụ</w:t>
            </w:r>
            <w:r>
              <w:rPr>
                <w:rFonts w:ascii="TimesNewRomanPSMT" w:eastAsia="Times New Roman" w:hAnsi="TimesNewRomanPSMT"/>
                <w:b/>
                <w:color w:val="000000"/>
                <w:sz w:val="22"/>
                <w:szCs w:val="22"/>
              </w:rPr>
              <w:br/>
              <w:t>mới phát</w:t>
            </w:r>
            <w:r>
              <w:rPr>
                <w:rFonts w:ascii="TimesNewRomanPSMT" w:eastAsia="Times New Roman" w:hAnsi="TimesNewRomanPSMT"/>
                <w:b/>
                <w:color w:val="000000"/>
                <w:sz w:val="22"/>
                <w:szCs w:val="22"/>
              </w:rPr>
              <w:br/>
              <w:t>sinh nhưng</w:t>
            </w:r>
            <w:r>
              <w:rPr>
                <w:rFonts w:ascii="TimesNewRomanPSMT" w:eastAsia="Times New Roman" w:hAnsi="TimesNewRomanPSMT"/>
                <w:b/>
                <w:color w:val="000000"/>
                <w:sz w:val="22"/>
                <w:szCs w:val="22"/>
              </w:rPr>
              <w:br/>
              <w:t>chưa có</w:t>
            </w:r>
            <w:r>
              <w:rPr>
                <w:rFonts w:ascii="TimesNewRomanPSMT" w:eastAsia="Times New Roman" w:hAnsi="TimesNewRomanPSMT"/>
                <w:b/>
                <w:color w:val="000000"/>
                <w:sz w:val="22"/>
                <w:szCs w:val="22"/>
              </w:rPr>
              <w:br/>
              <w:t>người phụ</w:t>
            </w:r>
            <w:r>
              <w:rPr>
                <w:rFonts w:ascii="TimesNewRomanPSMT" w:eastAsia="Times New Roman" w:hAnsi="TimesNewRomanPSMT"/>
                <w:b/>
                <w:color w:val="000000"/>
                <w:sz w:val="22"/>
                <w:szCs w:val="22"/>
              </w:rPr>
              <w:br/>
              <w:t>trách hoặc</w:t>
            </w:r>
            <w:r>
              <w:rPr>
                <w:rFonts w:ascii="TimesNewRomanPSMT" w:eastAsia="Times New Roman" w:hAnsi="TimesNewRomanPSMT"/>
                <w:b/>
                <w:color w:val="000000"/>
                <w:sz w:val="22"/>
                <w:szCs w:val="22"/>
              </w:rPr>
              <w:br/>
              <w:t>còn khó</w:t>
            </w:r>
            <w:r>
              <w:rPr>
                <w:rFonts w:ascii="TimesNewRomanPSMT" w:eastAsia="Times New Roman" w:hAnsi="TimesNewRomanPSMT"/>
                <w:b/>
                <w:color w:val="000000"/>
                <w:sz w:val="22"/>
                <w:szCs w:val="22"/>
              </w:rPr>
              <w:br/>
              <w:t>khăn, lúng</w:t>
            </w:r>
            <w:r>
              <w:rPr>
                <w:rFonts w:ascii="TimesNewRomanPSMT" w:eastAsia="Times New Roman" w:hAnsi="TimesNewRomanPSMT"/>
                <w:b/>
                <w:color w:val="000000"/>
                <w:sz w:val="22"/>
                <w:szCs w:val="22"/>
              </w:rPr>
              <w:br/>
              <w:t>túng trong</w:t>
            </w:r>
            <w:r>
              <w:rPr>
                <w:rFonts w:ascii="TimesNewRomanPSMT" w:eastAsia="Times New Roman" w:hAnsi="TimesNewRomanPSMT"/>
                <w:b/>
                <w:color w:val="000000"/>
                <w:sz w:val="22"/>
                <w:szCs w:val="22"/>
              </w:rPr>
              <w:br/>
              <w:t>thực hiện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A1F939"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Khó khăn,</w:t>
            </w:r>
            <w:r>
              <w:rPr>
                <w:rFonts w:ascii="TimesNewRomanPSMT" w:eastAsia="Times New Roman" w:hAnsi="TimesNewRomanPSMT"/>
                <w:b/>
                <w:color w:val="000000"/>
                <w:sz w:val="22"/>
                <w:szCs w:val="22"/>
              </w:rPr>
              <w:br/>
              <w:t>vướng mắc</w:t>
            </w:r>
            <w:r>
              <w:rPr>
                <w:rFonts w:ascii="TimesNewRomanPSMT" w:eastAsia="Times New Roman" w:hAnsi="TimesNewRomanPSMT"/>
                <w:b/>
                <w:color w:val="000000"/>
                <w:sz w:val="22"/>
                <w:szCs w:val="22"/>
              </w:rPr>
              <w:br/>
              <w:t>lớn nhất hiện</w:t>
            </w:r>
            <w:r>
              <w:rPr>
                <w:rFonts w:ascii="TimesNewRomanPSMT" w:eastAsia="Times New Roman" w:hAnsi="TimesNewRomanPSMT"/>
                <w:b/>
                <w:color w:val="000000"/>
                <w:sz w:val="22"/>
                <w:szCs w:val="22"/>
              </w:rPr>
              <w:br/>
              <w:t>nay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E2F2DF" w14:textId="77777777" w:rsidR="006A3115" w:rsidRDefault="00000000">
            <w:pPr>
              <w:spacing w:after="0" w:line="240" w:lineRule="auto"/>
              <w:jc w:val="center"/>
              <w:rPr>
                <w:rFonts w:eastAsia="Times New Roman"/>
                <w:b/>
                <w:sz w:val="24"/>
                <w:szCs w:val="24"/>
              </w:rPr>
            </w:pPr>
            <w:r>
              <w:rPr>
                <w:rFonts w:ascii="TimesNewRomanPSMT" w:eastAsia="Times New Roman" w:hAnsi="TimesNewRomanPSMT"/>
                <w:b/>
                <w:color w:val="000000"/>
                <w:sz w:val="22"/>
                <w:szCs w:val="22"/>
              </w:rPr>
              <w:t>Kiến</w:t>
            </w:r>
            <w:r>
              <w:rPr>
                <w:rFonts w:ascii="TimesNewRomanPSMT" w:eastAsia="Times New Roman" w:hAnsi="TimesNewRomanPSMT"/>
                <w:b/>
                <w:color w:val="000000"/>
                <w:sz w:val="22"/>
                <w:szCs w:val="22"/>
              </w:rPr>
              <w:br/>
              <w:t>nghị, đề</w:t>
            </w:r>
            <w:r>
              <w:rPr>
                <w:rFonts w:ascii="TimesNewRomanPSMT" w:eastAsia="Times New Roman" w:hAnsi="TimesNewRomanPSMT"/>
                <w:b/>
                <w:color w:val="000000"/>
                <w:sz w:val="22"/>
                <w:szCs w:val="22"/>
              </w:rPr>
              <w:br/>
              <w:t>xuất cụ</w:t>
            </w:r>
            <w:r>
              <w:rPr>
                <w:rFonts w:ascii="TimesNewRomanPSMT" w:eastAsia="Times New Roman" w:hAnsi="TimesNewRomanPSMT"/>
                <w:b/>
                <w:color w:val="000000"/>
                <w:sz w:val="22"/>
                <w:szCs w:val="22"/>
              </w:rPr>
              <w:br/>
              <w:t>thể</w:t>
            </w:r>
          </w:p>
        </w:tc>
      </w:tr>
      <w:tr w:rsidR="006A3115" w14:paraId="22D3A8BA" w14:textId="77777777">
        <w:trPr>
          <w:trHeight w:val="550"/>
        </w:trPr>
        <w:tc>
          <w:tcPr>
            <w:tcW w:w="595" w:type="dxa"/>
            <w:tcBorders>
              <w:top w:val="single" w:sz="4" w:space="0" w:color="auto"/>
              <w:left w:val="single" w:sz="4" w:space="0" w:color="auto"/>
              <w:bottom w:val="single" w:sz="4" w:space="0" w:color="auto"/>
              <w:right w:val="single" w:sz="4" w:space="0" w:color="auto"/>
            </w:tcBorders>
            <w:vAlign w:val="center"/>
            <w:hideMark/>
          </w:tcPr>
          <w:p w14:paraId="1DFC66B7"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(1)</w:t>
            </w:r>
          </w:p>
        </w:tc>
        <w:tc>
          <w:tcPr>
            <w:tcW w:w="690" w:type="dxa"/>
            <w:tcBorders>
              <w:top w:val="single" w:sz="4" w:space="0" w:color="auto"/>
              <w:left w:val="single" w:sz="4" w:space="0" w:color="auto"/>
              <w:bottom w:val="single" w:sz="4" w:space="0" w:color="auto"/>
              <w:right w:val="single" w:sz="4" w:space="0" w:color="auto"/>
            </w:tcBorders>
            <w:vAlign w:val="center"/>
            <w:hideMark/>
          </w:tcPr>
          <w:p w14:paraId="76FD29C2"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(2)</w:t>
            </w:r>
          </w:p>
        </w:tc>
        <w:tc>
          <w:tcPr>
            <w:tcW w:w="1091" w:type="dxa"/>
            <w:tcBorders>
              <w:top w:val="single" w:sz="4" w:space="0" w:color="auto"/>
              <w:left w:val="single" w:sz="4" w:space="0" w:color="auto"/>
              <w:bottom w:val="single" w:sz="4" w:space="0" w:color="auto"/>
              <w:right w:val="single" w:sz="4" w:space="0" w:color="auto"/>
            </w:tcBorders>
            <w:vAlign w:val="center"/>
            <w:hideMark/>
          </w:tcPr>
          <w:p w14:paraId="6937F46B"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(3)</w:t>
            </w:r>
          </w:p>
        </w:tc>
        <w:tc>
          <w:tcPr>
            <w:tcW w:w="1192" w:type="dxa"/>
            <w:tcBorders>
              <w:top w:val="single" w:sz="4" w:space="0" w:color="auto"/>
              <w:left w:val="single" w:sz="4" w:space="0" w:color="auto"/>
              <w:bottom w:val="single" w:sz="4" w:space="0" w:color="auto"/>
              <w:right w:val="single" w:sz="4" w:space="0" w:color="auto"/>
            </w:tcBorders>
            <w:vAlign w:val="center"/>
            <w:hideMark/>
          </w:tcPr>
          <w:p w14:paraId="22A8958C"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(4)</w:t>
            </w:r>
          </w:p>
        </w:tc>
        <w:tc>
          <w:tcPr>
            <w:tcW w:w="1502" w:type="dxa"/>
            <w:tcBorders>
              <w:top w:val="single" w:sz="4" w:space="0" w:color="auto"/>
              <w:left w:val="single" w:sz="4" w:space="0" w:color="auto"/>
              <w:bottom w:val="single" w:sz="4" w:space="0" w:color="auto"/>
              <w:right w:val="single" w:sz="4" w:space="0" w:color="auto"/>
            </w:tcBorders>
            <w:vAlign w:val="center"/>
            <w:hideMark/>
          </w:tcPr>
          <w:p w14:paraId="387DEC2F"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DA961F"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BE154D"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41659"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1A12F8"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56AE9A" w14:textId="77777777" w:rsidR="006A3115" w:rsidRDefault="00000000">
            <w:pPr>
              <w:spacing w:after="0" w:line="240" w:lineRule="auto"/>
              <w:jc w:val="center"/>
              <w:rPr>
                <w:rFonts w:eastAsia="Times New Roman"/>
                <w:sz w:val="24"/>
                <w:szCs w:val="24"/>
              </w:rPr>
            </w:pPr>
            <w:r>
              <w:rPr>
                <w:rFonts w:ascii="TimesNewRomanPSMT" w:eastAsia="Times New Roman" w:hAnsi="TimesNewRomanPSMT"/>
                <w:color w:val="000000"/>
                <w:sz w:val="22"/>
                <w:szCs w:val="22"/>
              </w:rPr>
              <w:t>(10)</w:t>
            </w:r>
          </w:p>
        </w:tc>
        <w:tc>
          <w:tcPr>
            <w:tcW w:w="2977" w:type="dxa"/>
            <w:vAlign w:val="center"/>
            <w:hideMark/>
          </w:tcPr>
          <w:p w14:paraId="4275232F" w14:textId="77777777" w:rsidR="006A3115" w:rsidRDefault="00000000">
            <w:pPr>
              <w:spacing w:after="0" w:line="240" w:lineRule="auto"/>
              <w:jc w:val="center"/>
              <w:rPr>
                <w:rFonts w:eastAsia="Times New Roman"/>
                <w:sz w:val="20"/>
                <w:szCs w:val="20"/>
              </w:rPr>
            </w:pPr>
            <w:r>
              <w:rPr>
                <w:rFonts w:eastAsia="Times New Roman"/>
                <w:sz w:val="20"/>
                <w:szCs w:val="20"/>
              </w:rPr>
              <w:t>(11)</w:t>
            </w:r>
          </w:p>
        </w:tc>
      </w:tr>
      <w:tr w:rsidR="006A3115" w14:paraId="57B15632" w14:textId="77777777">
        <w:trPr>
          <w:trHeight w:val="558"/>
        </w:trPr>
        <w:tc>
          <w:tcPr>
            <w:tcW w:w="595" w:type="dxa"/>
            <w:tcBorders>
              <w:top w:val="single" w:sz="4" w:space="0" w:color="auto"/>
              <w:left w:val="single" w:sz="4" w:space="0" w:color="auto"/>
              <w:bottom w:val="single" w:sz="4" w:space="0" w:color="auto"/>
              <w:right w:val="single" w:sz="4" w:space="0" w:color="auto"/>
            </w:tcBorders>
            <w:vAlign w:val="center"/>
            <w:hideMark/>
          </w:tcPr>
          <w:p w14:paraId="2CFCBB91" w14:textId="77777777" w:rsidR="006A3115" w:rsidRDefault="00000000">
            <w:pPr>
              <w:spacing w:after="0" w:line="240" w:lineRule="auto"/>
              <w:jc w:val="center"/>
              <w:rPr>
                <w:rFonts w:eastAsia="Times New Roman"/>
                <w:sz w:val="24"/>
                <w:szCs w:val="24"/>
              </w:rPr>
            </w:pPr>
            <w:r>
              <w:rPr>
                <w:rFonts w:eastAsia="Times New Roman"/>
                <w:sz w:val="24"/>
                <w:szCs w:val="24"/>
              </w:rPr>
              <w:t>1</w:t>
            </w:r>
          </w:p>
        </w:tc>
        <w:tc>
          <w:tcPr>
            <w:tcW w:w="690" w:type="dxa"/>
            <w:vAlign w:val="center"/>
            <w:hideMark/>
          </w:tcPr>
          <w:p w14:paraId="76B474E7" w14:textId="77777777" w:rsidR="006A3115" w:rsidRDefault="00000000">
            <w:pPr>
              <w:spacing w:after="0" w:line="240" w:lineRule="auto"/>
              <w:jc w:val="center"/>
              <w:rPr>
                <w:rFonts w:eastAsia="Times New Roman"/>
                <w:sz w:val="20"/>
                <w:szCs w:val="20"/>
              </w:rPr>
            </w:pPr>
            <w:r>
              <w:rPr>
                <w:rFonts w:eastAsia="Times New Roman"/>
                <w:sz w:val="20"/>
                <w:szCs w:val="20"/>
              </w:rPr>
              <w:t>33</w:t>
            </w:r>
          </w:p>
        </w:tc>
        <w:tc>
          <w:tcPr>
            <w:tcW w:w="1091" w:type="dxa"/>
            <w:vAlign w:val="center"/>
            <w:hideMark/>
          </w:tcPr>
          <w:p w14:paraId="03F5A9D9" w14:textId="77777777" w:rsidR="006A3115" w:rsidRDefault="00000000">
            <w:pPr>
              <w:spacing w:after="0" w:line="240" w:lineRule="auto"/>
              <w:jc w:val="center"/>
              <w:rPr>
                <w:rFonts w:eastAsia="Times New Roman"/>
                <w:sz w:val="20"/>
                <w:szCs w:val="20"/>
              </w:rPr>
            </w:pPr>
            <w:r>
              <w:rPr>
                <w:rFonts w:eastAsia="Times New Roman"/>
                <w:sz w:val="20"/>
                <w:szCs w:val="20"/>
              </w:rPr>
              <w:t>34</w:t>
            </w:r>
          </w:p>
        </w:tc>
        <w:tc>
          <w:tcPr>
            <w:tcW w:w="1192" w:type="dxa"/>
            <w:vAlign w:val="center"/>
            <w:hideMark/>
          </w:tcPr>
          <w:p w14:paraId="02819AEA" w14:textId="77777777" w:rsidR="006A3115" w:rsidRDefault="00000000">
            <w:pPr>
              <w:spacing w:after="0" w:line="240" w:lineRule="auto"/>
              <w:jc w:val="center"/>
              <w:rPr>
                <w:rFonts w:eastAsia="Times New Roman"/>
                <w:sz w:val="20"/>
                <w:szCs w:val="20"/>
              </w:rPr>
            </w:pPr>
            <w:r>
              <w:rPr>
                <w:rFonts w:eastAsia="Times New Roman"/>
                <w:sz w:val="20"/>
                <w:szCs w:val="20"/>
              </w:rPr>
              <w:t>+1</w:t>
            </w:r>
          </w:p>
        </w:tc>
        <w:tc>
          <w:tcPr>
            <w:tcW w:w="1502" w:type="dxa"/>
            <w:vAlign w:val="center"/>
            <w:hideMark/>
          </w:tcPr>
          <w:p w14:paraId="4120B582" w14:textId="77777777" w:rsidR="006A3115" w:rsidRDefault="00000000">
            <w:pPr>
              <w:spacing w:after="0" w:line="240" w:lineRule="auto"/>
              <w:jc w:val="center"/>
              <w:rPr>
                <w:rFonts w:eastAsia="Times New Roman"/>
                <w:sz w:val="20"/>
                <w:szCs w:val="20"/>
              </w:rPr>
            </w:pPr>
            <w:r>
              <w:rPr>
                <w:rFonts w:eastAsia="Times New Roman"/>
                <w:sz w:val="20"/>
                <w:szCs w:val="20"/>
              </w:rPr>
              <w:t>4</w:t>
            </w:r>
          </w:p>
        </w:tc>
        <w:tc>
          <w:tcPr>
            <w:tcW w:w="1134" w:type="dxa"/>
            <w:vAlign w:val="center"/>
            <w:hideMark/>
          </w:tcPr>
          <w:p w14:paraId="1EE02668" w14:textId="77777777" w:rsidR="006A3115" w:rsidRDefault="00000000">
            <w:pPr>
              <w:spacing w:after="0" w:line="240" w:lineRule="auto"/>
              <w:jc w:val="center"/>
              <w:rPr>
                <w:rFonts w:eastAsia="Times New Roman"/>
                <w:sz w:val="20"/>
                <w:szCs w:val="20"/>
              </w:rPr>
            </w:pPr>
            <w:r>
              <w:rPr>
                <w:rFonts w:eastAsia="Times New Roman"/>
                <w:sz w:val="20"/>
                <w:szCs w:val="20"/>
              </w:rPr>
              <w:t>0</w:t>
            </w:r>
          </w:p>
        </w:tc>
        <w:tc>
          <w:tcPr>
            <w:tcW w:w="1984" w:type="dxa"/>
            <w:vAlign w:val="center"/>
            <w:hideMark/>
          </w:tcPr>
          <w:p w14:paraId="182E16A9" w14:textId="77777777" w:rsidR="006A3115" w:rsidRDefault="00000000">
            <w:pPr>
              <w:spacing w:after="0" w:line="240" w:lineRule="auto"/>
              <w:jc w:val="center"/>
              <w:rPr>
                <w:rFonts w:eastAsia="Times New Roman"/>
                <w:sz w:val="20"/>
                <w:szCs w:val="20"/>
              </w:rPr>
            </w:pPr>
            <w:r>
              <w:rPr>
                <w:rFonts w:eastAsia="Times New Roman"/>
                <w:sz w:val="20"/>
                <w:szCs w:val="20"/>
              </w:rPr>
              <w:t>Tài chính- Kế hoạch; Công nghệ thông tin, Giáo dục đào tạo</w:t>
            </w:r>
          </w:p>
        </w:tc>
        <w:tc>
          <w:tcPr>
            <w:tcW w:w="1134" w:type="dxa"/>
            <w:vAlign w:val="center"/>
            <w:hideMark/>
          </w:tcPr>
          <w:p w14:paraId="3B2811AF" w14:textId="77777777" w:rsidR="006A3115" w:rsidRDefault="00000000">
            <w:pPr>
              <w:spacing w:after="0" w:line="240" w:lineRule="auto"/>
              <w:jc w:val="center"/>
              <w:rPr>
                <w:rFonts w:eastAsia="Times New Roman"/>
                <w:sz w:val="20"/>
                <w:szCs w:val="20"/>
              </w:rPr>
            </w:pPr>
            <w:r>
              <w:rPr>
                <w:rFonts w:eastAsia="Times New Roman"/>
                <w:sz w:val="20"/>
                <w:szCs w:val="20"/>
              </w:rPr>
              <w:t>Tài chính- Kế hoạch; Đất đai, Nội vụ</w:t>
            </w:r>
          </w:p>
        </w:tc>
        <w:tc>
          <w:tcPr>
            <w:tcW w:w="992" w:type="dxa"/>
            <w:vAlign w:val="center"/>
            <w:hideMark/>
          </w:tcPr>
          <w:p w14:paraId="0B3B3A93" w14:textId="77777777" w:rsidR="006A3115" w:rsidRDefault="00000000">
            <w:pPr>
              <w:spacing w:after="0" w:line="240" w:lineRule="auto"/>
              <w:jc w:val="center"/>
              <w:rPr>
                <w:rFonts w:eastAsia="Times New Roman"/>
                <w:sz w:val="20"/>
                <w:szCs w:val="20"/>
              </w:rPr>
            </w:pPr>
            <w:r>
              <w:rPr>
                <w:rFonts w:eastAsia="Times New Roman"/>
                <w:sz w:val="20"/>
                <w:szCs w:val="20"/>
              </w:rPr>
              <w:t>Tài chính- Kế hoạch (chưa có người phụ trách)</w:t>
            </w:r>
          </w:p>
        </w:tc>
        <w:tc>
          <w:tcPr>
            <w:tcW w:w="1985" w:type="dxa"/>
            <w:vAlign w:val="center"/>
            <w:hideMark/>
          </w:tcPr>
          <w:p w14:paraId="7A42BE44" w14:textId="77777777" w:rsidR="006A3115" w:rsidRDefault="00000000">
            <w:pPr>
              <w:spacing w:after="0" w:line="240" w:lineRule="auto"/>
              <w:jc w:val="center"/>
              <w:rPr>
                <w:rFonts w:eastAsia="Times New Roman"/>
                <w:sz w:val="20"/>
                <w:szCs w:val="20"/>
              </w:rPr>
            </w:pPr>
            <w:r>
              <w:rPr>
                <w:rFonts w:eastAsia="Times New Roman"/>
                <w:sz w:val="20"/>
                <w:szCs w:val="20"/>
              </w:rPr>
              <w:t>Thiếu nhân lực chuyên môn ở một số lĩnh vực; hoạt động, tổ chức bộ máy đối với đơn vị sự nghiệp trực thuộc UBND xã mới thành lập: Trung tâm dịch vụ tổng hợp; Trạm y tế</w:t>
            </w:r>
          </w:p>
        </w:tc>
        <w:tc>
          <w:tcPr>
            <w:tcW w:w="2977" w:type="dxa"/>
            <w:vAlign w:val="center"/>
            <w:hideMark/>
          </w:tcPr>
          <w:p w14:paraId="6D8A1EA0" w14:textId="77777777" w:rsidR="006A3115" w:rsidRDefault="00000000">
            <w:pPr>
              <w:spacing w:after="0" w:line="240" w:lineRule="auto"/>
              <w:ind w:firstLine="34"/>
              <w:jc w:val="both"/>
              <w:rPr>
                <w:rFonts w:eastAsia="Times New Roman"/>
                <w:sz w:val="22"/>
                <w:szCs w:val="22"/>
              </w:rPr>
            </w:pPr>
            <w:r>
              <w:rPr>
                <w:rFonts w:eastAsia="Times New Roman"/>
                <w:sz w:val="22"/>
                <w:szCs w:val="22"/>
              </w:rPr>
              <w:t>Bổ sung biên chế hoặc có cơ chế tăng cường, biệt phái chuyên môn cho cấp xã, nhất là các lĩnh vực tài chính, công nghệ thông tin…;</w:t>
            </w:r>
          </w:p>
          <w:p w14:paraId="66C5DDED" w14:textId="77777777" w:rsidR="006A3115" w:rsidRDefault="00000000">
            <w:pPr>
              <w:spacing w:after="0" w:line="240" w:lineRule="auto"/>
              <w:ind w:firstLine="34"/>
              <w:jc w:val="both"/>
              <w:rPr>
                <w:rFonts w:eastAsia="Times New Roman"/>
                <w:sz w:val="22"/>
                <w:szCs w:val="22"/>
              </w:rPr>
            </w:pPr>
            <w:r>
              <w:rPr>
                <w:rFonts w:eastAsia="Times New Roman"/>
                <w:sz w:val="22"/>
                <w:szCs w:val="22"/>
              </w:rPr>
              <w:t>Tháo gỡ các khó khăn cho địa phương đối với các đơn vị sự nghiệp mới thành lập trong tổ chức bộ máy, nhân sự…</w:t>
            </w:r>
          </w:p>
          <w:p w14:paraId="4FDFCC66" w14:textId="77777777" w:rsidR="006A3115" w:rsidRDefault="006A3115">
            <w:pPr>
              <w:spacing w:after="0" w:line="240" w:lineRule="auto"/>
              <w:jc w:val="center"/>
              <w:rPr>
                <w:rFonts w:eastAsia="Times New Roman"/>
                <w:sz w:val="20"/>
                <w:szCs w:val="20"/>
              </w:rPr>
            </w:pPr>
          </w:p>
        </w:tc>
      </w:tr>
    </w:tbl>
    <w:p w14:paraId="4944A0A5" w14:textId="77777777" w:rsidR="006A3115" w:rsidRDefault="006A3115">
      <w:pPr>
        <w:ind w:firstLine="709"/>
        <w:jc w:val="both"/>
      </w:pPr>
    </w:p>
    <w:sectPr w:rsidR="006A3115">
      <w:pgSz w:w="16840" w:h="11907" w:orient="landscape" w:code="9"/>
      <w:pgMar w:top="993"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5172" w14:textId="77777777" w:rsidR="00696E48" w:rsidRDefault="00696E48">
      <w:pPr>
        <w:spacing w:after="0" w:line="240" w:lineRule="auto"/>
      </w:pPr>
      <w:r>
        <w:separator/>
      </w:r>
    </w:p>
  </w:endnote>
  <w:endnote w:type="continuationSeparator" w:id="0">
    <w:p w14:paraId="18E03345" w14:textId="77777777" w:rsidR="00696E48" w:rsidRDefault="0069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0F3B" w14:textId="77777777" w:rsidR="00696E48" w:rsidRDefault="00696E48">
      <w:pPr>
        <w:spacing w:after="0" w:line="240" w:lineRule="auto"/>
      </w:pPr>
      <w:r>
        <w:separator/>
      </w:r>
    </w:p>
  </w:footnote>
  <w:footnote w:type="continuationSeparator" w:id="0">
    <w:p w14:paraId="31FE6A3B" w14:textId="77777777" w:rsidR="00696E48" w:rsidRDefault="0069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27045"/>
      <w:docPartObj>
        <w:docPartGallery w:val="Page Numbers (Top of Page)"/>
        <w:docPartUnique/>
      </w:docPartObj>
    </w:sdtPr>
    <w:sdtEndPr>
      <w:rPr>
        <w:noProof/>
      </w:rPr>
    </w:sdtEndPr>
    <w:sdtContent>
      <w:p w14:paraId="59D0CAEC" w14:textId="77777777" w:rsidR="006A3115"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059E38" w14:textId="77777777" w:rsidR="006A3115" w:rsidRDefault="006A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341"/>
    <w:multiLevelType w:val="multilevel"/>
    <w:tmpl w:val="4C8E3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23A80"/>
    <w:multiLevelType w:val="multilevel"/>
    <w:tmpl w:val="1F3A3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AF1FB6"/>
    <w:multiLevelType w:val="multilevel"/>
    <w:tmpl w:val="641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119EA"/>
    <w:multiLevelType w:val="multilevel"/>
    <w:tmpl w:val="D70C6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641A0"/>
    <w:multiLevelType w:val="multilevel"/>
    <w:tmpl w:val="AAA4E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F031C"/>
    <w:multiLevelType w:val="hybridMultilevel"/>
    <w:tmpl w:val="05D4E8E4"/>
    <w:lvl w:ilvl="0" w:tplc="BAC80946">
      <w:start w:val="3"/>
      <w:numFmt w:val="bullet"/>
      <w:suff w:val="space"/>
      <w:lvlText w:val="-"/>
      <w:lvlJc w:val="left"/>
      <w:pPr>
        <w:ind w:left="567" w:firstLine="153"/>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DF1816"/>
    <w:multiLevelType w:val="hybridMultilevel"/>
    <w:tmpl w:val="5332200E"/>
    <w:lvl w:ilvl="0" w:tplc="3FD09DAE">
      <w:numFmt w:val="bullet"/>
      <w:lvlText w:val="-"/>
      <w:lvlJc w:val="left"/>
      <w:pPr>
        <w:ind w:left="165" w:hanging="116"/>
      </w:pPr>
      <w:rPr>
        <w:rFonts w:ascii="Times New Roman" w:eastAsia="Times New Roman" w:hAnsi="Times New Roman" w:cs="Times New Roman" w:hint="default"/>
        <w:b w:val="0"/>
        <w:bCs w:val="0"/>
        <w:i w:val="0"/>
        <w:iCs w:val="0"/>
        <w:spacing w:val="0"/>
        <w:w w:val="100"/>
        <w:sz w:val="22"/>
        <w:szCs w:val="22"/>
        <w:lang w:val="vi" w:eastAsia="en-US" w:bidi="ar-SA"/>
      </w:rPr>
    </w:lvl>
    <w:lvl w:ilvl="1" w:tplc="8910A53A">
      <w:numFmt w:val="bullet"/>
      <w:lvlText w:val="•"/>
      <w:lvlJc w:val="left"/>
      <w:pPr>
        <w:ind w:left="437" w:hanging="116"/>
      </w:pPr>
      <w:rPr>
        <w:rFonts w:hint="default"/>
        <w:lang w:val="vi" w:eastAsia="en-US" w:bidi="ar-SA"/>
      </w:rPr>
    </w:lvl>
    <w:lvl w:ilvl="2" w:tplc="4590F258">
      <w:numFmt w:val="bullet"/>
      <w:lvlText w:val="•"/>
      <w:lvlJc w:val="left"/>
      <w:pPr>
        <w:ind w:left="715" w:hanging="116"/>
      </w:pPr>
      <w:rPr>
        <w:rFonts w:hint="default"/>
        <w:lang w:val="vi" w:eastAsia="en-US" w:bidi="ar-SA"/>
      </w:rPr>
    </w:lvl>
    <w:lvl w:ilvl="3" w:tplc="C9B4875E">
      <w:numFmt w:val="bullet"/>
      <w:lvlText w:val="•"/>
      <w:lvlJc w:val="left"/>
      <w:pPr>
        <w:ind w:left="993" w:hanging="116"/>
      </w:pPr>
      <w:rPr>
        <w:rFonts w:hint="default"/>
        <w:lang w:val="vi" w:eastAsia="en-US" w:bidi="ar-SA"/>
      </w:rPr>
    </w:lvl>
    <w:lvl w:ilvl="4" w:tplc="BF0A85A4">
      <w:numFmt w:val="bullet"/>
      <w:lvlText w:val="•"/>
      <w:lvlJc w:val="left"/>
      <w:pPr>
        <w:ind w:left="1270" w:hanging="116"/>
      </w:pPr>
      <w:rPr>
        <w:rFonts w:hint="default"/>
        <w:lang w:val="vi" w:eastAsia="en-US" w:bidi="ar-SA"/>
      </w:rPr>
    </w:lvl>
    <w:lvl w:ilvl="5" w:tplc="89284692">
      <w:numFmt w:val="bullet"/>
      <w:lvlText w:val="•"/>
      <w:lvlJc w:val="left"/>
      <w:pPr>
        <w:ind w:left="1548" w:hanging="116"/>
      </w:pPr>
      <w:rPr>
        <w:rFonts w:hint="default"/>
        <w:lang w:val="vi" w:eastAsia="en-US" w:bidi="ar-SA"/>
      </w:rPr>
    </w:lvl>
    <w:lvl w:ilvl="6" w:tplc="A838002E">
      <w:numFmt w:val="bullet"/>
      <w:lvlText w:val="•"/>
      <w:lvlJc w:val="left"/>
      <w:pPr>
        <w:ind w:left="1826" w:hanging="116"/>
      </w:pPr>
      <w:rPr>
        <w:rFonts w:hint="default"/>
        <w:lang w:val="vi" w:eastAsia="en-US" w:bidi="ar-SA"/>
      </w:rPr>
    </w:lvl>
    <w:lvl w:ilvl="7" w:tplc="3A486B7C">
      <w:numFmt w:val="bullet"/>
      <w:lvlText w:val="•"/>
      <w:lvlJc w:val="left"/>
      <w:pPr>
        <w:ind w:left="2103" w:hanging="116"/>
      </w:pPr>
      <w:rPr>
        <w:rFonts w:hint="default"/>
        <w:lang w:val="vi" w:eastAsia="en-US" w:bidi="ar-SA"/>
      </w:rPr>
    </w:lvl>
    <w:lvl w:ilvl="8" w:tplc="DDA818AC">
      <w:numFmt w:val="bullet"/>
      <w:lvlText w:val="•"/>
      <w:lvlJc w:val="left"/>
      <w:pPr>
        <w:ind w:left="2381" w:hanging="116"/>
      </w:pPr>
      <w:rPr>
        <w:rFonts w:hint="default"/>
        <w:lang w:val="vi" w:eastAsia="en-US" w:bidi="ar-SA"/>
      </w:rPr>
    </w:lvl>
  </w:abstractNum>
  <w:abstractNum w:abstractNumId="7" w15:restartNumberingAfterBreak="0">
    <w:nsid w:val="696354CA"/>
    <w:multiLevelType w:val="hybridMultilevel"/>
    <w:tmpl w:val="F1F01D30"/>
    <w:lvl w:ilvl="0" w:tplc="358E187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75ED4D30"/>
    <w:multiLevelType w:val="hybridMultilevel"/>
    <w:tmpl w:val="D92CFA5C"/>
    <w:lvl w:ilvl="0" w:tplc="83E0912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977757755">
    <w:abstractNumId w:val="5"/>
  </w:num>
  <w:num w:numId="2" w16cid:durableId="1616786938">
    <w:abstractNumId w:val="7"/>
  </w:num>
  <w:num w:numId="3" w16cid:durableId="2027056840">
    <w:abstractNumId w:val="6"/>
  </w:num>
  <w:num w:numId="4" w16cid:durableId="1516991592">
    <w:abstractNumId w:val="2"/>
  </w:num>
  <w:num w:numId="5" w16cid:durableId="199783295">
    <w:abstractNumId w:val="4"/>
  </w:num>
  <w:num w:numId="6" w16cid:durableId="1774591970">
    <w:abstractNumId w:val="1"/>
  </w:num>
  <w:num w:numId="7" w16cid:durableId="146871086">
    <w:abstractNumId w:val="3"/>
  </w:num>
  <w:num w:numId="8" w16cid:durableId="842167285">
    <w:abstractNumId w:val="0"/>
  </w:num>
  <w:num w:numId="9" w16cid:durableId="5717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5"/>
    <w:rsid w:val="000F01B4"/>
    <w:rsid w:val="004E3847"/>
    <w:rsid w:val="00696E48"/>
    <w:rsid w:val="006A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FD97"/>
  <w15:docId w15:val="{66043AE3-92C8-431D-AB99-005E90B0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aliases w:val="Hình,bullet,Norm,abc,Paragraph,List Paragraph1,Đoạn của Danh sách,List Paragraph11,Đoạn c𞹺Danh sách,List Paragraph111,Nga 3,List Paragraph2,Colorful List - Accent 11,List Paragraph21,List Paragraph 1,Đoạn cDanh sách,Ðoạn c𞹺Danh sách"/>
    <w:basedOn w:val="Normal"/>
    <w:link w:val="ListParagraphChar"/>
    <w:uiPriority w:val="1"/>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character" w:customStyle="1" w:styleId="ListParagraphChar">
    <w:name w:val="List Paragraph Char"/>
    <w:aliases w:val="Hình Char,bullet Char,Norm Char,abc Char,Paragraph Char,List Paragraph1 Char,Đoạn của Danh sách Char,List Paragraph11 Char,Đoạn c𞹺Danh sách Char,List Paragraph111 Char,Nga 3 Char,List Paragraph2 Char,Colorful List - Accent 11 Char"/>
    <w:link w:val="ListParagraph"/>
    <w:uiPriority w:val="1"/>
    <w:qFormat/>
    <w:locked/>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szCs w:val="22"/>
      <w:lang w:val="vi"/>
    </w:rPr>
  </w:style>
  <w:style w:type="character" w:customStyle="1" w:styleId="Heading2Char">
    <w:name w:val="Heading 2 Char"/>
    <w:basedOn w:val="DefaultParagraphFont"/>
    <w:link w:val="Heading2"/>
    <w:uiPriority w:val="9"/>
    <w:rPr>
      <w:rFonts w:eastAsia="Times New Roman"/>
      <w:b/>
      <w:bCs/>
      <w:sz w:val="36"/>
      <w:szCs w:val="36"/>
    </w:rPr>
  </w:style>
  <w:style w:type="character" w:customStyle="1" w:styleId="fontstyle21">
    <w:name w:val="fontstyle21"/>
    <w:basedOn w:val="DefaultParagraphFont"/>
    <w:rPr>
      <w:rFonts w:ascii="TimesNewRomanPSMT" w:hAnsi="TimesNewRomanPSMT" w:hint="default"/>
      <w:b w:val="0"/>
      <w:bCs w:val="0"/>
      <w:i w:val="0"/>
      <w:iCs w:val="0"/>
      <w:color w:val="000000"/>
      <w:sz w:val="22"/>
      <w:szCs w:val="22"/>
    </w:rPr>
  </w:style>
  <w:style w:type="paragraph" w:customStyle="1" w:styleId="isselectedend">
    <w:name w:val="isselectedend"/>
    <w:basedOn w:val="Normal"/>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9156">
      <w:bodyDiv w:val="1"/>
      <w:marLeft w:val="0"/>
      <w:marRight w:val="0"/>
      <w:marTop w:val="0"/>
      <w:marBottom w:val="0"/>
      <w:divBdr>
        <w:top w:val="none" w:sz="0" w:space="0" w:color="auto"/>
        <w:left w:val="none" w:sz="0" w:space="0" w:color="auto"/>
        <w:bottom w:val="none" w:sz="0" w:space="0" w:color="auto"/>
        <w:right w:val="none" w:sz="0" w:space="0" w:color="auto"/>
      </w:divBdr>
    </w:div>
    <w:div w:id="234583769">
      <w:bodyDiv w:val="1"/>
      <w:marLeft w:val="0"/>
      <w:marRight w:val="0"/>
      <w:marTop w:val="0"/>
      <w:marBottom w:val="0"/>
      <w:divBdr>
        <w:top w:val="none" w:sz="0" w:space="0" w:color="auto"/>
        <w:left w:val="none" w:sz="0" w:space="0" w:color="auto"/>
        <w:bottom w:val="none" w:sz="0" w:space="0" w:color="auto"/>
        <w:right w:val="none" w:sz="0" w:space="0" w:color="auto"/>
      </w:divBdr>
    </w:div>
    <w:div w:id="248316112">
      <w:bodyDiv w:val="1"/>
      <w:marLeft w:val="0"/>
      <w:marRight w:val="0"/>
      <w:marTop w:val="0"/>
      <w:marBottom w:val="0"/>
      <w:divBdr>
        <w:top w:val="none" w:sz="0" w:space="0" w:color="auto"/>
        <w:left w:val="none" w:sz="0" w:space="0" w:color="auto"/>
        <w:bottom w:val="none" w:sz="0" w:space="0" w:color="auto"/>
        <w:right w:val="none" w:sz="0" w:space="0" w:color="auto"/>
      </w:divBdr>
    </w:div>
    <w:div w:id="442499728">
      <w:bodyDiv w:val="1"/>
      <w:marLeft w:val="0"/>
      <w:marRight w:val="0"/>
      <w:marTop w:val="0"/>
      <w:marBottom w:val="0"/>
      <w:divBdr>
        <w:top w:val="none" w:sz="0" w:space="0" w:color="auto"/>
        <w:left w:val="none" w:sz="0" w:space="0" w:color="auto"/>
        <w:bottom w:val="none" w:sz="0" w:space="0" w:color="auto"/>
        <w:right w:val="none" w:sz="0" w:space="0" w:color="auto"/>
      </w:divBdr>
    </w:div>
    <w:div w:id="457184423">
      <w:bodyDiv w:val="1"/>
      <w:marLeft w:val="0"/>
      <w:marRight w:val="0"/>
      <w:marTop w:val="0"/>
      <w:marBottom w:val="0"/>
      <w:divBdr>
        <w:top w:val="none" w:sz="0" w:space="0" w:color="auto"/>
        <w:left w:val="none" w:sz="0" w:space="0" w:color="auto"/>
        <w:bottom w:val="none" w:sz="0" w:space="0" w:color="auto"/>
        <w:right w:val="none" w:sz="0" w:space="0" w:color="auto"/>
      </w:divBdr>
    </w:div>
    <w:div w:id="480266697">
      <w:bodyDiv w:val="1"/>
      <w:marLeft w:val="0"/>
      <w:marRight w:val="0"/>
      <w:marTop w:val="0"/>
      <w:marBottom w:val="0"/>
      <w:divBdr>
        <w:top w:val="none" w:sz="0" w:space="0" w:color="auto"/>
        <w:left w:val="none" w:sz="0" w:space="0" w:color="auto"/>
        <w:bottom w:val="none" w:sz="0" w:space="0" w:color="auto"/>
        <w:right w:val="none" w:sz="0" w:space="0" w:color="auto"/>
      </w:divBdr>
    </w:div>
    <w:div w:id="922760264">
      <w:bodyDiv w:val="1"/>
      <w:marLeft w:val="0"/>
      <w:marRight w:val="0"/>
      <w:marTop w:val="0"/>
      <w:marBottom w:val="0"/>
      <w:divBdr>
        <w:top w:val="none" w:sz="0" w:space="0" w:color="auto"/>
        <w:left w:val="none" w:sz="0" w:space="0" w:color="auto"/>
        <w:bottom w:val="none" w:sz="0" w:space="0" w:color="auto"/>
        <w:right w:val="none" w:sz="0" w:space="0" w:color="auto"/>
      </w:divBdr>
    </w:div>
    <w:div w:id="1004628857">
      <w:bodyDiv w:val="1"/>
      <w:marLeft w:val="0"/>
      <w:marRight w:val="0"/>
      <w:marTop w:val="0"/>
      <w:marBottom w:val="0"/>
      <w:divBdr>
        <w:top w:val="none" w:sz="0" w:space="0" w:color="auto"/>
        <w:left w:val="none" w:sz="0" w:space="0" w:color="auto"/>
        <w:bottom w:val="none" w:sz="0" w:space="0" w:color="auto"/>
        <w:right w:val="none" w:sz="0" w:space="0" w:color="auto"/>
      </w:divBdr>
    </w:div>
    <w:div w:id="1163886068">
      <w:bodyDiv w:val="1"/>
      <w:marLeft w:val="0"/>
      <w:marRight w:val="0"/>
      <w:marTop w:val="0"/>
      <w:marBottom w:val="0"/>
      <w:divBdr>
        <w:top w:val="none" w:sz="0" w:space="0" w:color="auto"/>
        <w:left w:val="none" w:sz="0" w:space="0" w:color="auto"/>
        <w:bottom w:val="none" w:sz="0" w:space="0" w:color="auto"/>
        <w:right w:val="none" w:sz="0" w:space="0" w:color="auto"/>
      </w:divBdr>
    </w:div>
    <w:div w:id="1231040508">
      <w:bodyDiv w:val="1"/>
      <w:marLeft w:val="0"/>
      <w:marRight w:val="0"/>
      <w:marTop w:val="0"/>
      <w:marBottom w:val="0"/>
      <w:divBdr>
        <w:top w:val="none" w:sz="0" w:space="0" w:color="auto"/>
        <w:left w:val="none" w:sz="0" w:space="0" w:color="auto"/>
        <w:bottom w:val="none" w:sz="0" w:space="0" w:color="auto"/>
        <w:right w:val="none" w:sz="0" w:space="0" w:color="auto"/>
      </w:divBdr>
    </w:div>
    <w:div w:id="1377392339">
      <w:bodyDiv w:val="1"/>
      <w:marLeft w:val="0"/>
      <w:marRight w:val="0"/>
      <w:marTop w:val="0"/>
      <w:marBottom w:val="0"/>
      <w:divBdr>
        <w:top w:val="none" w:sz="0" w:space="0" w:color="auto"/>
        <w:left w:val="none" w:sz="0" w:space="0" w:color="auto"/>
        <w:bottom w:val="none" w:sz="0" w:space="0" w:color="auto"/>
        <w:right w:val="none" w:sz="0" w:space="0" w:color="auto"/>
      </w:divBdr>
    </w:div>
    <w:div w:id="1388845159">
      <w:bodyDiv w:val="1"/>
      <w:marLeft w:val="0"/>
      <w:marRight w:val="0"/>
      <w:marTop w:val="0"/>
      <w:marBottom w:val="0"/>
      <w:divBdr>
        <w:top w:val="none" w:sz="0" w:space="0" w:color="auto"/>
        <w:left w:val="none" w:sz="0" w:space="0" w:color="auto"/>
        <w:bottom w:val="none" w:sz="0" w:space="0" w:color="auto"/>
        <w:right w:val="none" w:sz="0" w:space="0" w:color="auto"/>
      </w:divBdr>
    </w:div>
    <w:div w:id="1391005206">
      <w:bodyDiv w:val="1"/>
      <w:marLeft w:val="0"/>
      <w:marRight w:val="0"/>
      <w:marTop w:val="0"/>
      <w:marBottom w:val="0"/>
      <w:divBdr>
        <w:top w:val="none" w:sz="0" w:space="0" w:color="auto"/>
        <w:left w:val="none" w:sz="0" w:space="0" w:color="auto"/>
        <w:bottom w:val="none" w:sz="0" w:space="0" w:color="auto"/>
        <w:right w:val="none" w:sz="0" w:space="0" w:color="auto"/>
      </w:divBdr>
    </w:div>
    <w:div w:id="1439912519">
      <w:bodyDiv w:val="1"/>
      <w:marLeft w:val="0"/>
      <w:marRight w:val="0"/>
      <w:marTop w:val="0"/>
      <w:marBottom w:val="0"/>
      <w:divBdr>
        <w:top w:val="none" w:sz="0" w:space="0" w:color="auto"/>
        <w:left w:val="none" w:sz="0" w:space="0" w:color="auto"/>
        <w:bottom w:val="none" w:sz="0" w:space="0" w:color="auto"/>
        <w:right w:val="none" w:sz="0" w:space="0" w:color="auto"/>
      </w:divBdr>
    </w:div>
    <w:div w:id="1631980004">
      <w:bodyDiv w:val="1"/>
      <w:marLeft w:val="0"/>
      <w:marRight w:val="0"/>
      <w:marTop w:val="0"/>
      <w:marBottom w:val="0"/>
      <w:divBdr>
        <w:top w:val="none" w:sz="0" w:space="0" w:color="auto"/>
        <w:left w:val="none" w:sz="0" w:space="0" w:color="auto"/>
        <w:bottom w:val="none" w:sz="0" w:space="0" w:color="auto"/>
        <w:right w:val="none" w:sz="0" w:space="0" w:color="auto"/>
      </w:divBdr>
    </w:div>
    <w:div w:id="21300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D08B-A797-4A57-84D1-93A61EFE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 HH</cp:lastModifiedBy>
  <cp:revision>2</cp:revision>
  <dcterms:created xsi:type="dcterms:W3CDTF">2026-06-04T01:49:00Z</dcterms:created>
  <dcterms:modified xsi:type="dcterms:W3CDTF">2026-06-04T01:49:00Z</dcterms:modified>
</cp:coreProperties>
</file>