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22D" w:rsidRDefault="00A8722D" w:rsidP="00A8722D">
      <w:r w:rsidRPr="00A8722D">
        <w:t>Xã Thượng Đức đánh giá kết quả thực hiện chính sách BHXH, BHYT quý III, triển khai nhiệm vụ quý IV năm 2026</w:t>
      </w:r>
    </w:p>
    <w:p w:rsidR="00081361" w:rsidRPr="00A8722D" w:rsidRDefault="00081361" w:rsidP="00FF2556">
      <w:pPr>
        <w:ind w:firstLine="720"/>
        <w:rPr>
          <w:b/>
        </w:rPr>
      </w:pPr>
      <w:r w:rsidRPr="00A8722D">
        <w:rPr>
          <w:b/>
        </w:rPr>
        <w:t xml:space="preserve">Sáng ngày 9/10/2026, UBND </w:t>
      </w:r>
      <w:r w:rsidRPr="00A8722D">
        <w:rPr>
          <w:b/>
        </w:rPr>
        <w:t>xã Thượng Đức tổ chức Hội nghị đánh giá kết quả thực hiện BHXH, BHYT quý III, triển khai nhiệm vụ quý IV; đánh giá kết quả thực hiện, soát xét triển khai các nhiệm vụ, chiến dịch ngành Y tế</w:t>
      </w:r>
      <w:r w:rsidRPr="00A8722D">
        <w:rPr>
          <w:b/>
        </w:rPr>
        <w:t>. Đồng chí Trương Thanh Hà, UVBTV Đảng uỷ, Phó Chủ tịch UBND xã chủ trì hội nghị</w:t>
      </w:r>
      <w:r w:rsidR="00A8722D" w:rsidRPr="00A8722D">
        <w:rPr>
          <w:b/>
        </w:rPr>
        <w:t>.</w:t>
      </w:r>
    </w:p>
    <w:p w:rsidR="00982233" w:rsidRDefault="00081361" w:rsidP="00FF2556">
      <w:pPr>
        <w:ind w:firstLine="720"/>
      </w:pPr>
      <w:r>
        <w:t>Tham dự có đ</w:t>
      </w:r>
      <w:r>
        <w:t>ồng chí Nguyễn Xuân Huy, Phó Giám đốc BHXH cơ sở Đứ</w:t>
      </w:r>
      <w:r>
        <w:t xml:space="preserve">c Thọ; các thành viên </w:t>
      </w:r>
      <w:r>
        <w:t xml:space="preserve">Ban Chỉ đạo phát triển đối tượng tham gia </w:t>
      </w:r>
      <w:r>
        <w:t>BHXH, BHYT, BHTN; n</w:t>
      </w:r>
      <w:r w:rsidRPr="00081361">
        <w:t>hân viên Y tế</w:t>
      </w:r>
      <w:r>
        <w:t xml:space="preserve"> thôn, c</w:t>
      </w:r>
      <w:r w:rsidRPr="00081361">
        <w:t>ác đại lý thu BHXH, BHYT trên đị</w:t>
      </w:r>
      <w:r>
        <w:t>a bàn.</w:t>
      </w:r>
    </w:p>
    <w:p w:rsidR="00A8722D" w:rsidRDefault="00A8722D" w:rsidP="00A8722D">
      <w:pPr>
        <w:ind w:firstLine="720"/>
      </w:pPr>
      <w:r>
        <w:t>Theo báo cáo, tính đến ngày 30/9/2026, toàn xã có 884 người tham gia BHXH, đạt 31,1% lực lượng lao động trong độ tuổi; trong đó có 461 người tham gia BHXH tự nguyện, 392 người tham gia BHXH bắt buộc. Số người có thẻ BHYT đạt 7.052 người, tỷ lệ bao phủ đạt 98,8%, cơ bản đạt và vượt kế hoạch đề ra.</w:t>
      </w:r>
    </w:p>
    <w:p w:rsidR="00A8722D" w:rsidRDefault="00A8722D" w:rsidP="00A8722D">
      <w:pPr>
        <w:ind w:firstLine="720"/>
      </w:pPr>
      <w:r>
        <w:t>Trong 9 tháng đầu năm, công tác phát triển đối tượng tham gia BHXH, BHYT tiếp tục được quan tâm triển khai. Các nhân viên thu đã vận động phát triển mới 20 người tham gia BHXH tự nguyện, thực hiện thu tái tục 599 lượt người; đồng thời phát triển mới và tái tục BHYT với 1.252 lượt người.</w:t>
      </w:r>
    </w:p>
    <w:p w:rsidR="00A8722D" w:rsidRDefault="00A8722D" w:rsidP="00A8722D">
      <w:pPr>
        <w:ind w:firstLine="720"/>
      </w:pPr>
      <w:r>
        <w:t>Bên cạnh kết quả đạt được, công tác phát triển người tham gia BHXH tự nguyện còn gặp khó khăn, kết quả giữa các nhân viên thu chưa đồng đều. Việc rà soát, phân loại, đôn đốc các trường hợp đến hạn, quá hạn tại một số địa bàn chưa kịp thời; công tác tuyên truyền trực tiếp còn hạn chế</w:t>
      </w:r>
      <w:r>
        <w:t xml:space="preserve">. </w:t>
      </w:r>
      <w:r>
        <w:t>Sự phối hợp giữa các lực lượng trong tuyên truyền, vận động và phát triển đối tượng có thời điểm chưa đồng bộ</w:t>
      </w:r>
      <w:r>
        <w:t>…</w:t>
      </w:r>
    </w:p>
    <w:p w:rsidR="001558DD" w:rsidRDefault="00A8722D" w:rsidP="00A8722D">
      <w:pPr>
        <w:ind w:firstLine="720"/>
      </w:pPr>
      <w:r>
        <w:t>Tại hội nghị, các đại biểu đã tập trung thảo luận, đánh giá những khó khăn, vướng mắc và đề xuất giải pháp nâng cao hiệu quả thực hiện chính sách BHXH, BHYT trong những tháng cuối năm. Trong đó, chú trọng rà soát, phân loại chính xác các nhóm đối tượng đến hạn, quá hạn; xây dựng kế hoạch vận động cụ thể theo từng tuần, từng địa bàn; tăng cường phối hợp giữa BHXH cơ sở Đức Thọ, các thôn, tổ chức đoàn thể và nhân viên thu để vận động người dân tham gia, duy trì thẻ BHYT, phát triển người tham gia BHXH tự nguyện.</w:t>
      </w:r>
    </w:p>
    <w:p w:rsidR="00A8722D" w:rsidRDefault="00A8722D" w:rsidP="00A8722D">
      <w:pPr>
        <w:ind w:firstLine="720"/>
      </w:pPr>
      <w:r>
        <w:t>Phát biểu kết luận hội nghị, đồng chí Trương Thanh Hà, Phó Chủ tị</w:t>
      </w:r>
      <w:r>
        <w:t xml:space="preserve">ch UBND xã đề nghị </w:t>
      </w:r>
      <w:r>
        <w:t>trong những tháng cuối năm, các thành viên Ban Chỉ đạo, các thôn, tổ chức đoàn thể và nhân viên thu cần tiếp tục nâng cao tinh thần trách nhiệm, tăng cường phối hợp, quyết liệt triển khai các giải pháp phát triển người tham gia BHXH, BHYT, phấn đấu hoàn thành các chỉ tiêu năm 2026.</w:t>
      </w:r>
    </w:p>
    <w:p w:rsidR="00A8722D" w:rsidRDefault="00A8722D" w:rsidP="00A8722D">
      <w:pPr>
        <w:ind w:firstLine="720"/>
      </w:pPr>
      <w:r>
        <w:t>Đồng chí đề nghị BHXH cơ sở Đức Thọ phối hợp chặt chẽ với UBND xã và các lực lượng liên quan trong việc rà soát, cung cấp danh sách đối tượng đến hạn, quá hạn; phân công cán bộ trực tiếp về địa bàn hỗ trợ tuyên truyền, vận động người dân. Các nhân viên thu cần nắm chắc từng đối tượng, xây dựng kế hoạch vận động, tập trung phát triển mới người tham gia BHXH tự nguyện, hạn chế tình trạng gián đoạn thẻ BHYT. Các thôn, tổ chức đoàn thể, nhân viên y tế thôn phát huy vai trò trong tuyên truyền, giải thích rõ quyền lợi, ý nghĩa của chính sách BHXH, BHYT để người dân chủ động tham gia.</w:t>
      </w:r>
    </w:p>
    <w:p w:rsidR="00A8722D" w:rsidRDefault="00A8722D" w:rsidP="00A8722D">
      <w:pPr>
        <w:ind w:firstLine="720"/>
      </w:pPr>
      <w:r>
        <w:t xml:space="preserve">Đồng chí cũng yêu cầu thường xuyên theo dõi, đánh giá kết quả thực hiện tại từng địa bàn, kịp thời tháo gỡ khó khăn, chấn chỉnh những nơi triển khai chưa hiệu </w:t>
      </w:r>
      <w:r>
        <w:lastRenderedPageBreak/>
        <w:t>quả; đồng thời rà soát, đẩy nhanh tiến độ thực hiện các nhiệm vụ, chiến dịch của ngành Y tế, góp phần nâng cao tỷ lệ bao phủ BHYT, bảo đảm an sinh xã hội và chăm sóc sức khỏe Nhân dân trên địa bàn.</w:t>
      </w:r>
    </w:p>
    <w:p w:rsidR="00422DBD" w:rsidRDefault="00422DBD" w:rsidP="00A8722D">
      <w:pPr>
        <w:ind w:firstLine="720"/>
      </w:pPr>
      <w:r w:rsidRPr="00422DBD">
        <w:t>Tiếp đó, hội nghị đã tiến hành nội dung đánh giá kết quả thực hiện, soát xét triển khai các nhiệm vụ còn lại các Chiến dịch ngành Y tế.</w:t>
      </w:r>
      <w:bookmarkStart w:id="0" w:name="_GoBack"/>
      <w:bookmarkEnd w:id="0"/>
    </w:p>
    <w:sectPr w:rsidR="00422DBD"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361"/>
    <w:rsid w:val="00081361"/>
    <w:rsid w:val="001558DD"/>
    <w:rsid w:val="00422DBD"/>
    <w:rsid w:val="007E6B88"/>
    <w:rsid w:val="00982233"/>
    <w:rsid w:val="009A04D2"/>
    <w:rsid w:val="00A8722D"/>
    <w:rsid w:val="00FF2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TotalTime>
  <Pages>2</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2026-10-09T00:39:00Z</dcterms:created>
  <dcterms:modified xsi:type="dcterms:W3CDTF">2026-10-09T07:02:00Z</dcterms:modified>
</cp:coreProperties>
</file>