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000" w:firstRow="0" w:lastRow="0" w:firstColumn="0" w:lastColumn="0" w:noHBand="0" w:noVBand="0"/>
      </w:tblPr>
      <w:tblGrid>
        <w:gridCol w:w="3936"/>
        <w:gridCol w:w="5420"/>
      </w:tblGrid>
      <w:tr>
        <w:trPr>
          <w:trHeight w:val="1974"/>
        </w:trPr>
        <w:tc>
          <w:tcPr>
            <w:tcW w:w="3936" w:type="dxa"/>
            <w:shd w:val="clear" w:color="000000" w:fill="FFFFFF"/>
          </w:tcPr>
          <w:p>
            <w:pPr>
              <w:autoSpaceDE w:val="0"/>
              <w:autoSpaceDN w:val="0"/>
              <w:adjustRightInd w:val="0"/>
              <w:jc w:val="center"/>
              <w:rPr>
                <w:b/>
                <w:bCs/>
                <w:spacing w:val="-8"/>
                <w:sz w:val="26"/>
                <w:szCs w:val="26"/>
              </w:rPr>
            </w:pPr>
            <w:r>
              <w:rPr>
                <w:b/>
                <w:bCs/>
                <w:spacing w:val="-8"/>
                <w:sz w:val="26"/>
                <w:szCs w:val="26"/>
              </w:rPr>
              <w:t>ỦY BAN NHÂN DÂN</w:t>
            </w:r>
          </w:p>
          <w:p>
            <w:pPr>
              <w:autoSpaceDE w:val="0"/>
              <w:autoSpaceDN w:val="0"/>
              <w:adjustRightInd w:val="0"/>
              <w:jc w:val="center"/>
              <w:rPr>
                <w:b/>
                <w:bCs/>
                <w:spacing w:val="-8"/>
                <w:sz w:val="26"/>
                <w:szCs w:val="26"/>
              </w:rPr>
            </w:pPr>
            <w:r>
              <w:rPr>
                <w:b/>
                <w:bCs/>
                <w:spacing w:val="-8"/>
                <w:sz w:val="26"/>
                <w:szCs w:val="26"/>
              </w:rPr>
              <w:t>XÃ THƯỢNG ĐỨC</w:t>
            </w:r>
          </w:p>
          <w:p>
            <w:pPr>
              <w:autoSpaceDE w:val="0"/>
              <w:autoSpaceDN w:val="0"/>
              <w:adjustRightInd w:val="0"/>
              <w:rPr>
                <w:spacing w:val="-8"/>
                <w:szCs w:val="28"/>
              </w:rPr>
            </w:pPr>
            <w:r>
              <w:rPr>
                <w:noProof/>
                <w:spacing w:val="-8"/>
                <w:sz w:val="28"/>
                <w:szCs w:val="28"/>
              </w:rPr>
              <mc:AlternateContent>
                <mc:Choice Requires="wps">
                  <w:drawing>
                    <wp:anchor distT="4294967294" distB="4294967294" distL="114300" distR="114300" simplePos="0" relativeHeight="251655168" behindDoc="0" locked="0" layoutInCell="1" allowOverlap="1">
                      <wp:simplePos x="0" y="0"/>
                      <wp:positionH relativeFrom="column">
                        <wp:posOffset>748665</wp:posOffset>
                      </wp:positionH>
                      <wp:positionV relativeFrom="paragraph">
                        <wp:posOffset>16510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1.3pt" to="12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"/>
                  </w:pict>
                </mc:Fallback>
              </mc:AlternateContent>
            </w:r>
          </w:p>
          <w:p>
            <w:pPr>
              <w:jc w:val="center"/>
              <w:rPr>
                <w:bCs/>
                <w:spacing w:val="-8"/>
                <w:sz w:val="26"/>
                <w:szCs w:val="26"/>
              </w:rPr>
            </w:pPr>
            <w:r>
              <w:rPr>
                <w:bCs/>
                <w:spacing w:val="-8"/>
                <w:sz w:val="26"/>
                <w:szCs w:val="26"/>
              </w:rPr>
              <w:t>Số:              /UBND-VHXH</w:t>
            </w:r>
          </w:p>
          <w:p>
            <w:pPr>
              <w:autoSpaceDE w:val="0"/>
              <w:autoSpaceDN w:val="0"/>
              <w:adjustRightInd w:val="0"/>
              <w:spacing w:before="120"/>
              <w:jc w:val="center"/>
            </w:pPr>
            <w:r>
              <w:t>V/v góp ý đối với dự thảo Bộ tiêu chí chấm điểm CCHC năm 2026</w:t>
            </w:r>
          </w:p>
        </w:tc>
        <w:tc>
          <w:tcPr>
            <w:tcW w:w="5420" w:type="dxa"/>
            <w:shd w:val="clear" w:color="000000" w:fill="FFFFFF"/>
          </w:tcPr>
          <w:p>
            <w:pPr>
              <w:autoSpaceDE w:val="0"/>
              <w:autoSpaceDN w:val="0"/>
              <w:adjustRightInd w:val="0"/>
              <w:ind w:left="-288" w:firstLine="288"/>
              <w:rPr>
                <w:b/>
                <w:bCs/>
                <w:spacing w:val="-8"/>
                <w:sz w:val="26"/>
                <w:szCs w:val="26"/>
              </w:rPr>
            </w:pPr>
            <w:r>
              <w:rPr>
                <w:b/>
                <w:bCs/>
                <w:spacing w:val="-8"/>
                <w:sz w:val="26"/>
                <w:szCs w:val="26"/>
              </w:rPr>
              <w:t>CỘNG HÒA XÃ HỘI CHỦ NGHĨA VIỆT NAM</w:t>
            </w:r>
          </w:p>
          <w:p>
            <w:pPr>
              <w:autoSpaceDE w:val="0"/>
              <w:autoSpaceDN w:val="0"/>
              <w:adjustRightInd w:val="0"/>
              <w:ind w:left="-288" w:firstLine="288"/>
              <w:jc w:val="center"/>
              <w:rPr>
                <w:b/>
                <w:bCs/>
                <w:spacing w:val="-8"/>
                <w:sz w:val="26"/>
                <w:szCs w:val="26"/>
              </w:rPr>
            </w:pPr>
            <w:r>
              <w:rPr>
                <w:b/>
                <w:bCs/>
                <w:spacing w:val="-8"/>
                <w:sz w:val="28"/>
                <w:szCs w:val="28"/>
              </w:rPr>
              <w:t>Độc lập - Tự do - Hạnh phúc</w:t>
            </w:r>
          </w:p>
          <w:p>
            <w:pPr>
              <w:autoSpaceDE w:val="0"/>
              <w:autoSpaceDN w:val="0"/>
              <w:adjustRightInd w:val="0"/>
              <w:rPr>
                <w:i/>
                <w:iCs/>
                <w:spacing w:val="-8"/>
                <w:szCs w:val="28"/>
              </w:rPr>
            </w:pPr>
            <w:r>
              <w:rPr>
                <w:i/>
                <w:iCs/>
                <w:noProof/>
                <w:spacing w:val="-8"/>
                <w:szCs w:val="28"/>
              </w:rPr>
              <mc:AlternateContent>
                <mc:Choice Requires="wps">
                  <w:drawing>
                    <wp:anchor distT="0" distB="0" distL="114300" distR="114300" simplePos="0" relativeHeight="251659264" behindDoc="0" locked="0" layoutInCell="1" allowOverlap="1">
                      <wp:simplePos x="0" y="0"/>
                      <wp:positionH relativeFrom="column">
                        <wp:posOffset>709295</wp:posOffset>
                      </wp:positionH>
                      <wp:positionV relativeFrom="paragraph">
                        <wp:posOffset>24765</wp:posOffset>
                      </wp:positionV>
                      <wp:extent cx="19602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60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95pt" to="210.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I+zwEAAAMEAAAOAAAAZHJzL2Uyb0RvYy54bWysU02P0zAQvSPxHyzfadIu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" strokecolor="black [3213]"/>
                  </w:pict>
                </mc:Fallback>
              </mc:AlternateContent>
            </w:r>
          </w:p>
          <w:p>
            <w:pPr>
              <w:autoSpaceDE w:val="0"/>
              <w:autoSpaceDN w:val="0"/>
              <w:adjustRightInd w:val="0"/>
              <w:jc w:val="center"/>
              <w:rPr>
                <w:i/>
                <w:iCs/>
                <w:spacing w:val="-8"/>
                <w:szCs w:val="28"/>
              </w:rPr>
            </w:pPr>
            <w:r>
              <w:rPr>
                <w:i/>
                <w:iCs/>
                <w:spacing w:val="-8"/>
                <w:sz w:val="28"/>
                <w:szCs w:val="28"/>
              </w:rPr>
              <w:t>Thượng Đức, ngày           tháng 5  năm 2026</w:t>
            </w:r>
          </w:p>
        </w:tc>
      </w:tr>
    </w:tbl>
    <w:p>
      <w:pPr>
        <w:spacing w:before="120" w:after="240"/>
        <w:jc w:val="center"/>
        <w:rPr>
          <w:sz w:val="6"/>
          <w:szCs w:val="28"/>
        </w:rPr>
      </w:pPr>
    </w:p>
    <w:tbl>
      <w:tblPr>
        <w:tblW w:w="6975" w:type="dxa"/>
        <w:tblInd w:w="1242" w:type="dxa"/>
        <w:tblLook w:val="04A0" w:firstRow="1" w:lastRow="0" w:firstColumn="1" w:lastColumn="0" w:noHBand="0" w:noVBand="1"/>
      </w:tblPr>
      <w:tblGrid>
        <w:gridCol w:w="6975"/>
      </w:tblGrid>
      <w:tr>
        <w:tc>
          <w:tcPr>
            <w:tcW w:w="6975" w:type="dxa"/>
          </w:tcPr>
          <w:p>
            <w:pPr>
              <w:widowControl w:val="0"/>
              <w:spacing w:line="340" w:lineRule="exact"/>
              <w:ind w:firstLine="1452"/>
              <w:jc w:val="center"/>
              <w:rPr>
                <w:spacing w:val="-6"/>
                <w:sz w:val="28"/>
                <w:szCs w:val="28"/>
                <w:lang w:val="es-ES"/>
              </w:rPr>
            </w:pPr>
            <w:r>
              <w:rPr>
                <w:spacing w:val="-6"/>
                <w:sz w:val="28"/>
                <w:szCs w:val="28"/>
                <w:lang w:val="es-ES"/>
              </w:rPr>
              <w:t>Kính gửi: Sở Nội vụ.</w:t>
            </w:r>
          </w:p>
        </w:tc>
      </w:tr>
    </w:tbl>
    <w:p>
      <w:pPr>
        <w:spacing w:after="120"/>
        <w:ind w:firstLine="709"/>
        <w:jc w:val="both"/>
        <w:rPr>
          <w:spacing w:val="-4"/>
          <w:sz w:val="32"/>
          <w:szCs w:val="28"/>
        </w:rPr>
      </w:pPr>
    </w:p>
    <w:p>
      <w:pPr>
        <w:ind w:firstLine="709"/>
        <w:jc w:val="both"/>
        <w:rPr>
          <w:spacing w:val="-4"/>
          <w:sz w:val="28"/>
          <w:szCs w:val="28"/>
        </w:rPr>
      </w:pPr>
      <w:r>
        <w:rPr>
          <w:spacing w:val="-4"/>
          <w:sz w:val="28"/>
          <w:szCs w:val="28"/>
        </w:rPr>
        <w:t>Thực hiện Văn bản số 3004/SNV-CCHC&amp;VTLT ngày 25/5/2026 của Sở  Nội vụ về việc đề nghị góp ý đ</w:t>
      </w:r>
      <w:r>
        <w:rPr>
          <w:sz w:val="28"/>
          <w:szCs w:val="28"/>
        </w:rPr>
        <w:t>ối với Bộ tiêu chí chấm điểm CCHC năm 2026, sau khi nghiên cứu dự thảo Phụ lục II, Bộ chỉ số Cải cách hành chính cấp xã, Ủy ban nhân dân xã Thượng Đức góp ý một số nội dung như sau</w:t>
      </w:r>
      <w:r>
        <w:rPr>
          <w:spacing w:val="-4"/>
          <w:sz w:val="28"/>
          <w:szCs w:val="28"/>
        </w:rPr>
        <w:t>:</w:t>
      </w:r>
    </w:p>
    <w:p>
      <w:pPr>
        <w:ind w:firstLine="709"/>
        <w:jc w:val="both"/>
        <w:rPr>
          <w:spacing w:val="-4"/>
          <w:sz w:val="28"/>
          <w:szCs w:val="28"/>
        </w:rPr>
      </w:pPr>
      <w:r>
        <w:rPr>
          <w:b/>
          <w:spacing w:val="-4"/>
          <w:sz w:val="28"/>
          <w:szCs w:val="28"/>
        </w:rPr>
        <w:t>1</w:t>
      </w:r>
      <w:r>
        <w:rPr>
          <w:spacing w:val="-4"/>
          <w:sz w:val="28"/>
          <w:szCs w:val="28"/>
        </w:rPr>
        <w:t xml:space="preserve">. </w:t>
      </w:r>
      <w:r>
        <w:rPr>
          <w:sz w:val="28"/>
          <w:szCs w:val="28"/>
        </w:rPr>
        <w:t>Đối với tiêu chí về tỷ lệ hồ sơ dịch vụ công trực tuyến phát sinh</w:t>
      </w:r>
    </w:p>
    <w:p>
      <w:pPr>
        <w:pStyle w:val="isselectedend"/>
        <w:spacing w:before="0" w:beforeAutospacing="0" w:after="0" w:afterAutospacing="0"/>
        <w:ind w:firstLine="709"/>
        <w:jc w:val="both"/>
        <w:rPr>
          <w:sz w:val="28"/>
          <w:szCs w:val="28"/>
        </w:rPr>
      </w:pPr>
      <w:r>
        <w:rPr>
          <w:i/>
          <w:sz w:val="28"/>
          <w:szCs w:val="28"/>
        </w:rPr>
        <w:t>Đề xuất:</w:t>
      </w:r>
      <w:r>
        <w:rPr>
          <w:sz w:val="28"/>
          <w:szCs w:val="28"/>
        </w:rPr>
        <w:t xml:space="preserve"> Điều chỉnh theo hướng phù hợp với điều kiện thực tế, xem xét tỷ lệ theo hướng đối với phường, đối với xã loại 1, loại 2, loại 3 áp dụng các tỷ lệ khác nhau.</w:t>
      </w:r>
    </w:p>
    <w:p>
      <w:pPr>
        <w:pStyle w:val="isselectedend"/>
        <w:spacing w:before="0" w:beforeAutospacing="0" w:after="0" w:afterAutospacing="0"/>
        <w:ind w:firstLine="709"/>
        <w:jc w:val="both"/>
        <w:rPr>
          <w:sz w:val="28"/>
          <w:szCs w:val="28"/>
        </w:rPr>
      </w:pPr>
      <w:r>
        <w:rPr>
          <w:i/>
          <w:sz w:val="28"/>
          <w:szCs w:val="28"/>
        </w:rPr>
        <w:t>Lý do:</w:t>
      </w:r>
      <w:r>
        <w:rPr>
          <w:sz w:val="28"/>
          <w:szCs w:val="28"/>
        </w:rPr>
        <w:t xml:space="preserve"> Thực tế trình độ</w:t>
      </w:r>
      <w:bookmarkStart w:id="0" w:name="_GoBack"/>
      <w:bookmarkEnd w:id="0"/>
      <w:r>
        <w:rPr>
          <w:sz w:val="28"/>
          <w:szCs w:val="28"/>
        </w:rPr>
        <w:t xml:space="preserve"> ứng dụng công nghệ thông tin của người dân ở phường cao hơn so với ở các xã đặc biệt là các xã khu vực miền núi, biên giới. Nhiều địa phương tỷ lệ người dân sử dụng điện thoại thông minh, tài khoản định danh điện tử hoặc kỹ năng số còn hạn chế; hạ tầng mạng chưa đồng bộ. Nếu áp dụng chỉ tiêu cứng dùng chung cho toàn tỉnh sẽ gây áp lực lớn cho cấp xã đặc biệt là các xã có trình độ dân trí chưa cao.</w:t>
      </w:r>
    </w:p>
    <w:p>
      <w:pPr>
        <w:pStyle w:val="isselectedend"/>
        <w:spacing w:before="0" w:beforeAutospacing="0" w:after="0" w:afterAutospacing="0"/>
        <w:ind w:firstLine="709"/>
        <w:jc w:val="both"/>
        <w:rPr>
          <w:sz w:val="28"/>
          <w:szCs w:val="28"/>
        </w:rPr>
      </w:pPr>
      <w:r>
        <w:rPr>
          <w:b/>
          <w:sz w:val="28"/>
          <w:szCs w:val="28"/>
        </w:rPr>
        <w:t>2.</w:t>
      </w:r>
      <w:r>
        <w:rPr>
          <w:sz w:val="28"/>
          <w:szCs w:val="28"/>
        </w:rPr>
        <w:t xml:space="preserve"> Đối với tiêu chí cải cách tổ chức bộ máy</w:t>
      </w:r>
    </w:p>
    <w:p>
      <w:pPr>
        <w:pStyle w:val="isselectedend"/>
        <w:spacing w:before="0" w:beforeAutospacing="0" w:after="0" w:afterAutospacing="0"/>
        <w:ind w:firstLine="709"/>
        <w:jc w:val="both"/>
        <w:rPr>
          <w:sz w:val="28"/>
          <w:szCs w:val="28"/>
        </w:rPr>
      </w:pPr>
      <w:r>
        <w:rPr>
          <w:i/>
          <w:sz w:val="28"/>
          <w:szCs w:val="28"/>
        </w:rPr>
        <w:t>Đề xuất:</w:t>
      </w:r>
      <w:r>
        <w:rPr>
          <w:sz w:val="28"/>
          <w:szCs w:val="28"/>
        </w:rPr>
        <w:t xml:space="preserve"> Bổ sung nội dung đánh giá khó khăn khách quan do thiếu biên chế, thiếu nhân lực chuyên môn sau sáp nhập đơn vị hành chính.</w:t>
      </w:r>
    </w:p>
    <w:p>
      <w:pPr>
        <w:pStyle w:val="isselectedend"/>
        <w:spacing w:before="0" w:beforeAutospacing="0" w:after="0" w:afterAutospacing="0"/>
        <w:ind w:firstLine="709"/>
        <w:jc w:val="both"/>
        <w:rPr>
          <w:sz w:val="28"/>
          <w:szCs w:val="28"/>
        </w:rPr>
      </w:pPr>
      <w:r>
        <w:rPr>
          <w:i/>
          <w:sz w:val="28"/>
          <w:szCs w:val="28"/>
        </w:rPr>
        <w:t>Lý do:</w:t>
      </w:r>
      <w:r>
        <w:rPr>
          <w:sz w:val="28"/>
          <w:szCs w:val="28"/>
        </w:rPr>
        <w:t xml:space="preserve"> Sau khi thực hiện mô hình chính quyền địa phương 02 cấp, cấp xã tiếp nhận thêm nhiều nhiệm vụ nhưng biên chế chưa được bổ sung tương ứng; nhiều công chức phải kiêm nhiệm nhiều lĩnh vực. Nếu chỉ đánh giá theo kết quả hoàn thành nhiệm vụ mà không tính yếu tố thực tế sẽ chưa phù hợp.</w:t>
      </w:r>
    </w:p>
    <w:p>
      <w:pPr>
        <w:spacing w:line="276" w:lineRule="auto"/>
        <w:ind w:firstLine="709"/>
        <w:jc w:val="both"/>
        <w:rPr>
          <w:bCs/>
          <w:iCs/>
          <w:spacing w:val="-4"/>
          <w:sz w:val="28"/>
          <w:szCs w:val="28"/>
        </w:rPr>
      </w:pPr>
      <w:r>
        <w:rPr>
          <w:bCs/>
          <w:iCs/>
          <w:spacing w:val="-4"/>
          <w:sz w:val="28"/>
          <w:szCs w:val="28"/>
        </w:rPr>
        <w:t xml:space="preserve">Trên đây là góp ý </w:t>
      </w:r>
      <w:r>
        <w:rPr>
          <w:sz w:val="28"/>
          <w:szCs w:val="28"/>
        </w:rPr>
        <w:t>dự thảo sửa đổi Bộ tiêu chí xác định Chỉ số Cải cách hành chính</w:t>
      </w:r>
      <w:r>
        <w:rPr>
          <w:bCs/>
          <w:iCs/>
          <w:spacing w:val="-4"/>
          <w:sz w:val="28"/>
          <w:szCs w:val="28"/>
        </w:rPr>
        <w:t>, Ủy ban nhân dân xã báo cáo để Sở Nội vụ được biết và tổng hợp./.</w:t>
      </w:r>
    </w:p>
    <w:p>
      <w:pPr>
        <w:spacing w:before="120" w:after="120" w:line="276" w:lineRule="auto"/>
        <w:ind w:firstLine="709"/>
        <w:jc w:val="both"/>
        <w:rPr>
          <w:bCs/>
          <w:iCs/>
          <w:spacing w:val="-4"/>
          <w:sz w:val="2"/>
          <w:szCs w:val="28"/>
        </w:rPr>
      </w:pPr>
    </w:p>
    <w:tbl>
      <w:tblPr>
        <w:tblW w:w="9248" w:type="dxa"/>
        <w:tblInd w:w="108" w:type="dxa"/>
        <w:tblLayout w:type="fixed"/>
        <w:tblLook w:val="0000" w:firstRow="0" w:lastRow="0" w:firstColumn="0" w:lastColumn="0" w:noHBand="0" w:noVBand="0"/>
      </w:tblPr>
      <w:tblGrid>
        <w:gridCol w:w="4253"/>
        <w:gridCol w:w="4995"/>
      </w:tblGrid>
      <w:tr>
        <w:trPr>
          <w:trHeight w:val="1838"/>
        </w:trPr>
        <w:tc>
          <w:tcPr>
            <w:tcW w:w="4253" w:type="dxa"/>
            <w:tcBorders>
              <w:top w:val="nil"/>
              <w:left w:val="nil"/>
              <w:bottom w:val="nil"/>
              <w:right w:val="nil"/>
            </w:tcBorders>
            <w:shd w:val="clear" w:color="000000" w:fill="FFFFFF"/>
          </w:tcPr>
          <w:p>
            <w:pPr>
              <w:autoSpaceDE w:val="0"/>
              <w:autoSpaceDN w:val="0"/>
              <w:adjustRightInd w:val="0"/>
              <w:ind w:hanging="108"/>
              <w:jc w:val="both"/>
              <w:rPr>
                <w:b/>
                <w:bCs/>
                <w:i/>
                <w:iCs/>
                <w:lang w:val="vi-VN"/>
              </w:rPr>
            </w:pPr>
            <w:r>
              <w:rPr>
                <w:b/>
                <w:bCs/>
                <w:i/>
                <w:iCs/>
              </w:rPr>
              <w:t>N</w:t>
            </w:r>
            <w:r>
              <w:rPr>
                <w:b/>
                <w:bCs/>
                <w:i/>
                <w:iCs/>
                <w:lang w:val="vi-VN"/>
              </w:rPr>
              <w:t>ơi nhận:</w:t>
            </w:r>
          </w:p>
          <w:p>
            <w:pPr>
              <w:autoSpaceDE w:val="0"/>
              <w:autoSpaceDN w:val="0"/>
              <w:adjustRightInd w:val="0"/>
              <w:ind w:left="-108"/>
              <w:jc w:val="both"/>
              <w:rPr>
                <w:sz w:val="22"/>
                <w:szCs w:val="22"/>
                <w:lang w:val="vi-VN"/>
              </w:rPr>
            </w:pPr>
            <w:r>
              <w:rPr>
                <w:sz w:val="22"/>
                <w:szCs w:val="22"/>
                <w:lang w:val="vi-VN"/>
              </w:rPr>
              <w:t>- Như trên;</w:t>
            </w:r>
          </w:p>
          <w:p>
            <w:pPr>
              <w:autoSpaceDE w:val="0"/>
              <w:autoSpaceDN w:val="0"/>
              <w:adjustRightInd w:val="0"/>
              <w:ind w:left="-108"/>
              <w:jc w:val="both"/>
              <w:rPr>
                <w:sz w:val="22"/>
                <w:szCs w:val="22"/>
              </w:rPr>
            </w:pPr>
            <w:r>
              <w:rPr>
                <w:sz w:val="22"/>
                <w:szCs w:val="22"/>
                <w:lang w:val="vi-VN"/>
              </w:rPr>
              <w:t>-</w:t>
            </w:r>
            <w:r>
              <w:rPr>
                <w:sz w:val="22"/>
                <w:szCs w:val="22"/>
              </w:rPr>
              <w:t xml:space="preserve"> Chủ tịch, các Phó chủ tịch UBND xã</w:t>
            </w:r>
            <w:r>
              <w:rPr>
                <w:sz w:val="22"/>
                <w:szCs w:val="22"/>
                <w:lang w:val="vi-VN"/>
              </w:rPr>
              <w:t>;</w:t>
            </w:r>
          </w:p>
          <w:p>
            <w:pPr>
              <w:autoSpaceDE w:val="0"/>
              <w:autoSpaceDN w:val="0"/>
              <w:adjustRightInd w:val="0"/>
              <w:ind w:left="-108"/>
              <w:jc w:val="both"/>
              <w:rPr>
                <w:sz w:val="22"/>
                <w:szCs w:val="22"/>
              </w:rPr>
            </w:pPr>
            <w:r>
              <w:rPr>
                <w:sz w:val="22"/>
                <w:szCs w:val="22"/>
              </w:rPr>
              <w:t>- Các cơ quan chuyên môn thuộc UBND xã;</w:t>
            </w:r>
          </w:p>
          <w:p>
            <w:pPr>
              <w:autoSpaceDE w:val="0"/>
              <w:autoSpaceDN w:val="0"/>
              <w:adjustRightInd w:val="0"/>
              <w:ind w:left="-108"/>
              <w:jc w:val="both"/>
              <w:rPr>
                <w:sz w:val="22"/>
                <w:szCs w:val="22"/>
              </w:rPr>
            </w:pPr>
            <w:r>
              <w:rPr>
                <w:sz w:val="22"/>
                <w:szCs w:val="22"/>
              </w:rPr>
              <w:t>- Trung tâm phục vụ Hành chính công;</w:t>
            </w:r>
          </w:p>
          <w:p>
            <w:pPr>
              <w:autoSpaceDE w:val="0"/>
              <w:autoSpaceDN w:val="0"/>
              <w:adjustRightInd w:val="0"/>
              <w:ind w:left="-108"/>
              <w:jc w:val="both"/>
              <w:rPr>
                <w:sz w:val="22"/>
                <w:lang w:val="vi-VN"/>
              </w:rPr>
            </w:pPr>
            <w:r>
              <w:rPr>
                <w:sz w:val="22"/>
                <w:szCs w:val="22"/>
              </w:rPr>
              <w:t>- L</w:t>
            </w:r>
            <w:r>
              <w:rPr>
                <w:sz w:val="22"/>
                <w:szCs w:val="22"/>
                <w:lang w:val="vi-VN"/>
              </w:rPr>
              <w:t xml:space="preserve">ưu: VT, </w:t>
            </w:r>
            <w:r>
              <w:rPr>
                <w:sz w:val="22"/>
                <w:szCs w:val="22"/>
              </w:rPr>
              <w:t>UBND</w:t>
            </w:r>
            <w:r>
              <w:rPr>
                <w:sz w:val="22"/>
                <w:szCs w:val="22"/>
                <w:lang w:val="vi-VN"/>
              </w:rPr>
              <w:t>.</w:t>
            </w:r>
          </w:p>
          <w:p>
            <w:pPr>
              <w:autoSpaceDE w:val="0"/>
              <w:autoSpaceDN w:val="0"/>
              <w:adjustRightInd w:val="0"/>
              <w:jc w:val="both"/>
              <w:rPr>
                <w:sz w:val="22"/>
              </w:rPr>
            </w:pPr>
          </w:p>
        </w:tc>
        <w:tc>
          <w:tcPr>
            <w:tcW w:w="4995" w:type="dxa"/>
            <w:tcBorders>
              <w:top w:val="nil"/>
              <w:left w:val="nil"/>
              <w:bottom w:val="nil"/>
              <w:right w:val="nil"/>
            </w:tcBorders>
            <w:shd w:val="clear" w:color="000000" w:fill="FFFFFF"/>
          </w:tcPr>
          <w:p>
            <w:pPr>
              <w:autoSpaceDE w:val="0"/>
              <w:autoSpaceDN w:val="0"/>
              <w:adjustRightInd w:val="0"/>
              <w:jc w:val="center"/>
              <w:rPr>
                <w:b/>
                <w:bCs/>
                <w:sz w:val="28"/>
                <w:szCs w:val="28"/>
              </w:rPr>
            </w:pPr>
            <w:r>
              <w:rPr>
                <w:b/>
                <w:bCs/>
                <w:sz w:val="28"/>
                <w:szCs w:val="28"/>
              </w:rPr>
              <w:t>TM. ỦY BAN NHÂN DÂN</w:t>
            </w:r>
          </w:p>
          <w:p>
            <w:pPr>
              <w:autoSpaceDE w:val="0"/>
              <w:autoSpaceDN w:val="0"/>
              <w:adjustRightInd w:val="0"/>
              <w:jc w:val="center"/>
              <w:rPr>
                <w:b/>
                <w:bCs/>
                <w:sz w:val="28"/>
                <w:szCs w:val="28"/>
              </w:rPr>
            </w:pPr>
            <w:r>
              <w:rPr>
                <w:b/>
                <w:bCs/>
                <w:sz w:val="28"/>
                <w:szCs w:val="28"/>
              </w:rPr>
              <w:t>KT.CHỦ TỊCH</w:t>
            </w:r>
          </w:p>
          <w:p>
            <w:pPr>
              <w:autoSpaceDE w:val="0"/>
              <w:autoSpaceDN w:val="0"/>
              <w:adjustRightInd w:val="0"/>
              <w:jc w:val="center"/>
              <w:rPr>
                <w:b/>
                <w:bCs/>
                <w:sz w:val="28"/>
                <w:szCs w:val="28"/>
              </w:rPr>
            </w:pPr>
            <w:r>
              <w:rPr>
                <w:b/>
                <w:bCs/>
                <w:sz w:val="28"/>
                <w:szCs w:val="28"/>
              </w:rPr>
              <w:t>PHÓ CHỦ TỊCH</w:t>
            </w:r>
          </w:p>
          <w:p>
            <w:pPr>
              <w:autoSpaceDE w:val="0"/>
              <w:autoSpaceDN w:val="0"/>
              <w:adjustRightInd w:val="0"/>
              <w:jc w:val="center"/>
              <w:rPr>
                <w:bCs/>
                <w:szCs w:val="28"/>
              </w:rPr>
            </w:pPr>
          </w:p>
          <w:p>
            <w:pPr>
              <w:autoSpaceDE w:val="0"/>
              <w:autoSpaceDN w:val="0"/>
              <w:adjustRightInd w:val="0"/>
              <w:jc w:val="center"/>
              <w:rPr>
                <w:bCs/>
                <w:szCs w:val="28"/>
              </w:rPr>
            </w:pPr>
          </w:p>
          <w:p>
            <w:pPr>
              <w:autoSpaceDE w:val="0"/>
              <w:autoSpaceDN w:val="0"/>
              <w:adjustRightInd w:val="0"/>
              <w:jc w:val="center"/>
              <w:rPr>
                <w:bCs/>
                <w:szCs w:val="28"/>
              </w:rPr>
            </w:pPr>
          </w:p>
          <w:p>
            <w:pPr>
              <w:autoSpaceDE w:val="0"/>
              <w:autoSpaceDN w:val="0"/>
              <w:adjustRightInd w:val="0"/>
              <w:jc w:val="center"/>
              <w:rPr>
                <w:bCs/>
                <w:szCs w:val="28"/>
              </w:rPr>
            </w:pPr>
          </w:p>
          <w:p>
            <w:pPr>
              <w:autoSpaceDE w:val="0"/>
              <w:autoSpaceDN w:val="0"/>
              <w:adjustRightInd w:val="0"/>
              <w:jc w:val="center"/>
              <w:rPr>
                <w:bCs/>
                <w:szCs w:val="28"/>
              </w:rPr>
            </w:pPr>
          </w:p>
          <w:p>
            <w:pPr>
              <w:autoSpaceDE w:val="0"/>
              <w:autoSpaceDN w:val="0"/>
              <w:adjustRightInd w:val="0"/>
              <w:jc w:val="center"/>
              <w:rPr>
                <w:b/>
                <w:bCs/>
                <w:sz w:val="28"/>
                <w:szCs w:val="28"/>
              </w:rPr>
            </w:pPr>
          </w:p>
          <w:p>
            <w:pPr>
              <w:autoSpaceDE w:val="0"/>
              <w:autoSpaceDN w:val="0"/>
              <w:adjustRightInd w:val="0"/>
              <w:jc w:val="center"/>
              <w:rPr>
                <w:szCs w:val="28"/>
              </w:rPr>
            </w:pPr>
            <w:r>
              <w:rPr>
                <w:b/>
                <w:sz w:val="28"/>
                <w:szCs w:val="28"/>
              </w:rPr>
              <w:t>Trương Thanh Hà</w:t>
            </w:r>
          </w:p>
        </w:tc>
      </w:tr>
    </w:tbl>
    <w:p>
      <w:pPr>
        <w:spacing w:after="200" w:line="276" w:lineRule="auto"/>
      </w:pPr>
    </w:p>
    <w:sectPr>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68309"/>
      <w:docPartObj>
        <w:docPartGallery w:val="Page Numbers (Top of Page)"/>
        <w:docPartUnique/>
      </w:docPartObj>
    </w:sdtPr>
    <w:sdtEndPr>
      <w:rPr>
        <w:noProof/>
      </w:rPr>
    </w:sdtEndPr>
    <w:sdtContent>
      <w:p>
        <w:pPr>
          <w:pStyle w:val="Header"/>
          <w:jc w:val="center"/>
        </w:pP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759"/>
    <w:multiLevelType w:val="hybridMultilevel"/>
    <w:tmpl w:val="AF7EF4BC"/>
    <w:lvl w:ilvl="0" w:tplc="147E9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73DC2"/>
    <w:multiLevelType w:val="multilevel"/>
    <w:tmpl w:val="1E341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80A23"/>
    <w:multiLevelType w:val="multilevel"/>
    <w:tmpl w:val="3442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974BE"/>
    <w:multiLevelType w:val="hybridMultilevel"/>
    <w:tmpl w:val="C3B6984E"/>
    <w:lvl w:ilvl="0" w:tplc="D73A485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123821B8"/>
    <w:multiLevelType w:val="multilevel"/>
    <w:tmpl w:val="A5542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4676B2"/>
    <w:multiLevelType w:val="multilevel"/>
    <w:tmpl w:val="B98C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00894"/>
    <w:multiLevelType w:val="hybridMultilevel"/>
    <w:tmpl w:val="3A424302"/>
    <w:lvl w:ilvl="0" w:tplc="975E8B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842FB2"/>
    <w:multiLevelType w:val="hybridMultilevel"/>
    <w:tmpl w:val="E488F20E"/>
    <w:lvl w:ilvl="0" w:tplc="0A26AA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1B4BE7"/>
    <w:multiLevelType w:val="hybridMultilevel"/>
    <w:tmpl w:val="E32C8BA6"/>
    <w:lvl w:ilvl="0" w:tplc="FD7AC2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EB16AD"/>
    <w:multiLevelType w:val="hybridMultilevel"/>
    <w:tmpl w:val="138071BA"/>
    <w:lvl w:ilvl="0" w:tplc="1F3A6C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192E55"/>
    <w:multiLevelType w:val="multilevel"/>
    <w:tmpl w:val="411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92F4C"/>
    <w:multiLevelType w:val="multilevel"/>
    <w:tmpl w:val="89AE8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80405A"/>
    <w:multiLevelType w:val="multilevel"/>
    <w:tmpl w:val="FCB8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B9620C"/>
    <w:multiLevelType w:val="hybridMultilevel"/>
    <w:tmpl w:val="91A83CC6"/>
    <w:lvl w:ilvl="0" w:tplc="1E1EC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B175B0"/>
    <w:multiLevelType w:val="hybridMultilevel"/>
    <w:tmpl w:val="B6D6E49E"/>
    <w:lvl w:ilvl="0" w:tplc="5C42E242">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7C62A7F"/>
    <w:multiLevelType w:val="hybridMultilevel"/>
    <w:tmpl w:val="EB7443F8"/>
    <w:lvl w:ilvl="0" w:tplc="093809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D5366D"/>
    <w:multiLevelType w:val="multilevel"/>
    <w:tmpl w:val="6B808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2648C1"/>
    <w:multiLevelType w:val="hybridMultilevel"/>
    <w:tmpl w:val="F4C6DB3E"/>
    <w:lvl w:ilvl="0" w:tplc="AD007F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EF7E9A"/>
    <w:multiLevelType w:val="multilevel"/>
    <w:tmpl w:val="477E0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0454B4"/>
    <w:multiLevelType w:val="multilevel"/>
    <w:tmpl w:val="761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D7630"/>
    <w:multiLevelType w:val="multilevel"/>
    <w:tmpl w:val="DDD6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124C64"/>
    <w:multiLevelType w:val="multilevel"/>
    <w:tmpl w:val="C492A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5E1F67"/>
    <w:multiLevelType w:val="multilevel"/>
    <w:tmpl w:val="CB7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55F61"/>
    <w:multiLevelType w:val="multilevel"/>
    <w:tmpl w:val="B4F24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662DF6"/>
    <w:multiLevelType w:val="multilevel"/>
    <w:tmpl w:val="EF42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764699"/>
    <w:multiLevelType w:val="multilevel"/>
    <w:tmpl w:val="512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3"/>
  </w:num>
  <w:num w:numId="4">
    <w:abstractNumId w:val="17"/>
  </w:num>
  <w:num w:numId="5">
    <w:abstractNumId w:val="6"/>
  </w:num>
  <w:num w:numId="6">
    <w:abstractNumId w:val="15"/>
  </w:num>
  <w:num w:numId="7">
    <w:abstractNumId w:val="8"/>
  </w:num>
  <w:num w:numId="8">
    <w:abstractNumId w:val="9"/>
  </w:num>
  <w:num w:numId="9">
    <w:abstractNumId w:val="12"/>
  </w:num>
  <w:num w:numId="10">
    <w:abstractNumId w:val="23"/>
  </w:num>
  <w:num w:numId="11">
    <w:abstractNumId w:val="1"/>
  </w:num>
  <w:num w:numId="12">
    <w:abstractNumId w:val="24"/>
  </w:num>
  <w:num w:numId="13">
    <w:abstractNumId w:val="3"/>
  </w:num>
  <w:num w:numId="14">
    <w:abstractNumId w:val="14"/>
  </w:num>
  <w:num w:numId="15">
    <w:abstractNumId w:val="20"/>
  </w:num>
  <w:num w:numId="16">
    <w:abstractNumId w:val="2"/>
  </w:num>
  <w:num w:numId="17">
    <w:abstractNumId w:val="21"/>
  </w:num>
  <w:num w:numId="18">
    <w:abstractNumId w:val="22"/>
  </w:num>
  <w:num w:numId="19">
    <w:abstractNumId w:val="16"/>
  </w:num>
  <w:num w:numId="20">
    <w:abstractNumId w:val="10"/>
  </w:num>
  <w:num w:numId="21">
    <w:abstractNumId w:val="11"/>
  </w:num>
  <w:num w:numId="22">
    <w:abstractNumId w:val="25"/>
  </w:num>
  <w:num w:numId="23">
    <w:abstractNumId w:val="18"/>
  </w:num>
  <w:num w:numId="24">
    <w:abstractNumId w:val="5"/>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bCs/>
      <w:i/>
      <w:iCs/>
      <w:color w:val="000000"/>
      <w:sz w:val="28"/>
      <w:szCs w:val="28"/>
    </w:rPr>
  </w:style>
  <w:style w:type="character" w:customStyle="1" w:styleId="fontstyle41">
    <w:name w:val="fontstyle41"/>
    <w:basedOn w:val="DefaultParagraphFont"/>
    <w:rPr>
      <w:rFonts w:ascii="Times New Roman" w:hAnsi="Times New Roman" w:cs="Times New Roman" w:hint="default"/>
      <w:b/>
      <w:bCs/>
      <w:i/>
      <w:iCs/>
      <w:color w:val="000000"/>
      <w:sz w:val="28"/>
      <w:szCs w:val="28"/>
    </w:rPr>
  </w:style>
  <w:style w:type="character" w:customStyle="1" w:styleId="fontstyle51">
    <w:name w:val="fontstyle5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styleId="BodyText">
    <w:name w:val="Body Text"/>
    <w:basedOn w:val="Normal"/>
    <w:link w:val="BodyTextChar"/>
    <w:qFormat/>
    <w:pPr>
      <w:spacing w:after="120"/>
    </w:pPr>
    <w:rPr>
      <w:sz w:val="28"/>
      <w:szCs w:val="28"/>
    </w:rPr>
  </w:style>
  <w:style w:type="character" w:customStyle="1" w:styleId="BodyTextChar">
    <w:name w:val="Body Text Char"/>
    <w:basedOn w:val="DefaultParagraphFont"/>
    <w:link w:val="BodyText"/>
    <w:rPr>
      <w:rFonts w:eastAsia="Times New Roman" w:cs="Times New Roman"/>
      <w:szCs w:val="28"/>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paragraph" w:customStyle="1" w:styleId="isselectedend">
    <w:name w:val="isselectedend"/>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bCs/>
      <w:i/>
      <w:iCs/>
      <w:color w:val="000000"/>
      <w:sz w:val="28"/>
      <w:szCs w:val="28"/>
    </w:rPr>
  </w:style>
  <w:style w:type="character" w:customStyle="1" w:styleId="fontstyle41">
    <w:name w:val="fontstyle41"/>
    <w:basedOn w:val="DefaultParagraphFont"/>
    <w:rPr>
      <w:rFonts w:ascii="Times New Roman" w:hAnsi="Times New Roman" w:cs="Times New Roman" w:hint="default"/>
      <w:b/>
      <w:bCs/>
      <w:i/>
      <w:iCs/>
      <w:color w:val="000000"/>
      <w:sz w:val="28"/>
      <w:szCs w:val="28"/>
    </w:rPr>
  </w:style>
  <w:style w:type="character" w:customStyle="1" w:styleId="fontstyle51">
    <w:name w:val="fontstyle5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styleId="BodyText">
    <w:name w:val="Body Text"/>
    <w:basedOn w:val="Normal"/>
    <w:link w:val="BodyTextChar"/>
    <w:qFormat/>
    <w:pPr>
      <w:spacing w:after="120"/>
    </w:pPr>
    <w:rPr>
      <w:sz w:val="28"/>
      <w:szCs w:val="28"/>
    </w:rPr>
  </w:style>
  <w:style w:type="character" w:customStyle="1" w:styleId="BodyTextChar">
    <w:name w:val="Body Text Char"/>
    <w:basedOn w:val="DefaultParagraphFont"/>
    <w:link w:val="BodyText"/>
    <w:rPr>
      <w:rFonts w:eastAsia="Times New Roman" w:cs="Times New Roman"/>
      <w:szCs w:val="28"/>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paragraph" w:customStyle="1" w:styleId="isselectedend">
    <w:name w:val="isselectedend"/>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2373">
      <w:bodyDiv w:val="1"/>
      <w:marLeft w:val="0"/>
      <w:marRight w:val="0"/>
      <w:marTop w:val="0"/>
      <w:marBottom w:val="0"/>
      <w:divBdr>
        <w:top w:val="none" w:sz="0" w:space="0" w:color="auto"/>
        <w:left w:val="none" w:sz="0" w:space="0" w:color="auto"/>
        <w:bottom w:val="none" w:sz="0" w:space="0" w:color="auto"/>
        <w:right w:val="none" w:sz="0" w:space="0" w:color="auto"/>
      </w:divBdr>
    </w:div>
    <w:div w:id="142965279">
      <w:bodyDiv w:val="1"/>
      <w:marLeft w:val="0"/>
      <w:marRight w:val="0"/>
      <w:marTop w:val="0"/>
      <w:marBottom w:val="0"/>
      <w:divBdr>
        <w:top w:val="none" w:sz="0" w:space="0" w:color="auto"/>
        <w:left w:val="none" w:sz="0" w:space="0" w:color="auto"/>
        <w:bottom w:val="none" w:sz="0" w:space="0" w:color="auto"/>
        <w:right w:val="none" w:sz="0" w:space="0" w:color="auto"/>
      </w:divBdr>
    </w:div>
    <w:div w:id="334579989">
      <w:bodyDiv w:val="1"/>
      <w:marLeft w:val="0"/>
      <w:marRight w:val="0"/>
      <w:marTop w:val="0"/>
      <w:marBottom w:val="0"/>
      <w:divBdr>
        <w:top w:val="none" w:sz="0" w:space="0" w:color="auto"/>
        <w:left w:val="none" w:sz="0" w:space="0" w:color="auto"/>
        <w:bottom w:val="none" w:sz="0" w:space="0" w:color="auto"/>
        <w:right w:val="none" w:sz="0" w:space="0" w:color="auto"/>
      </w:divBdr>
    </w:div>
    <w:div w:id="435447789">
      <w:bodyDiv w:val="1"/>
      <w:marLeft w:val="0"/>
      <w:marRight w:val="0"/>
      <w:marTop w:val="0"/>
      <w:marBottom w:val="0"/>
      <w:divBdr>
        <w:top w:val="none" w:sz="0" w:space="0" w:color="auto"/>
        <w:left w:val="none" w:sz="0" w:space="0" w:color="auto"/>
        <w:bottom w:val="none" w:sz="0" w:space="0" w:color="auto"/>
        <w:right w:val="none" w:sz="0" w:space="0" w:color="auto"/>
      </w:divBdr>
    </w:div>
    <w:div w:id="572354846">
      <w:bodyDiv w:val="1"/>
      <w:marLeft w:val="0"/>
      <w:marRight w:val="0"/>
      <w:marTop w:val="0"/>
      <w:marBottom w:val="0"/>
      <w:divBdr>
        <w:top w:val="none" w:sz="0" w:space="0" w:color="auto"/>
        <w:left w:val="none" w:sz="0" w:space="0" w:color="auto"/>
        <w:bottom w:val="none" w:sz="0" w:space="0" w:color="auto"/>
        <w:right w:val="none" w:sz="0" w:space="0" w:color="auto"/>
      </w:divBdr>
    </w:div>
    <w:div w:id="576285646">
      <w:bodyDiv w:val="1"/>
      <w:marLeft w:val="0"/>
      <w:marRight w:val="0"/>
      <w:marTop w:val="0"/>
      <w:marBottom w:val="0"/>
      <w:divBdr>
        <w:top w:val="none" w:sz="0" w:space="0" w:color="auto"/>
        <w:left w:val="none" w:sz="0" w:space="0" w:color="auto"/>
        <w:bottom w:val="none" w:sz="0" w:space="0" w:color="auto"/>
        <w:right w:val="none" w:sz="0" w:space="0" w:color="auto"/>
      </w:divBdr>
    </w:div>
    <w:div w:id="629434123">
      <w:bodyDiv w:val="1"/>
      <w:marLeft w:val="0"/>
      <w:marRight w:val="0"/>
      <w:marTop w:val="0"/>
      <w:marBottom w:val="0"/>
      <w:divBdr>
        <w:top w:val="none" w:sz="0" w:space="0" w:color="auto"/>
        <w:left w:val="none" w:sz="0" w:space="0" w:color="auto"/>
        <w:bottom w:val="none" w:sz="0" w:space="0" w:color="auto"/>
        <w:right w:val="none" w:sz="0" w:space="0" w:color="auto"/>
      </w:divBdr>
    </w:div>
    <w:div w:id="652611345">
      <w:bodyDiv w:val="1"/>
      <w:marLeft w:val="0"/>
      <w:marRight w:val="0"/>
      <w:marTop w:val="0"/>
      <w:marBottom w:val="0"/>
      <w:divBdr>
        <w:top w:val="none" w:sz="0" w:space="0" w:color="auto"/>
        <w:left w:val="none" w:sz="0" w:space="0" w:color="auto"/>
        <w:bottom w:val="none" w:sz="0" w:space="0" w:color="auto"/>
        <w:right w:val="none" w:sz="0" w:space="0" w:color="auto"/>
      </w:divBdr>
    </w:div>
    <w:div w:id="664091690">
      <w:bodyDiv w:val="1"/>
      <w:marLeft w:val="0"/>
      <w:marRight w:val="0"/>
      <w:marTop w:val="0"/>
      <w:marBottom w:val="0"/>
      <w:divBdr>
        <w:top w:val="none" w:sz="0" w:space="0" w:color="auto"/>
        <w:left w:val="none" w:sz="0" w:space="0" w:color="auto"/>
        <w:bottom w:val="none" w:sz="0" w:space="0" w:color="auto"/>
        <w:right w:val="none" w:sz="0" w:space="0" w:color="auto"/>
      </w:divBdr>
    </w:div>
    <w:div w:id="931861092">
      <w:bodyDiv w:val="1"/>
      <w:marLeft w:val="0"/>
      <w:marRight w:val="0"/>
      <w:marTop w:val="0"/>
      <w:marBottom w:val="0"/>
      <w:divBdr>
        <w:top w:val="none" w:sz="0" w:space="0" w:color="auto"/>
        <w:left w:val="none" w:sz="0" w:space="0" w:color="auto"/>
        <w:bottom w:val="none" w:sz="0" w:space="0" w:color="auto"/>
        <w:right w:val="none" w:sz="0" w:space="0" w:color="auto"/>
      </w:divBdr>
    </w:div>
    <w:div w:id="935089952">
      <w:bodyDiv w:val="1"/>
      <w:marLeft w:val="0"/>
      <w:marRight w:val="0"/>
      <w:marTop w:val="0"/>
      <w:marBottom w:val="0"/>
      <w:divBdr>
        <w:top w:val="none" w:sz="0" w:space="0" w:color="auto"/>
        <w:left w:val="none" w:sz="0" w:space="0" w:color="auto"/>
        <w:bottom w:val="none" w:sz="0" w:space="0" w:color="auto"/>
        <w:right w:val="none" w:sz="0" w:space="0" w:color="auto"/>
      </w:divBdr>
    </w:div>
    <w:div w:id="1008365168">
      <w:bodyDiv w:val="1"/>
      <w:marLeft w:val="0"/>
      <w:marRight w:val="0"/>
      <w:marTop w:val="0"/>
      <w:marBottom w:val="0"/>
      <w:divBdr>
        <w:top w:val="none" w:sz="0" w:space="0" w:color="auto"/>
        <w:left w:val="none" w:sz="0" w:space="0" w:color="auto"/>
        <w:bottom w:val="none" w:sz="0" w:space="0" w:color="auto"/>
        <w:right w:val="none" w:sz="0" w:space="0" w:color="auto"/>
      </w:divBdr>
    </w:div>
    <w:div w:id="1157113676">
      <w:bodyDiv w:val="1"/>
      <w:marLeft w:val="0"/>
      <w:marRight w:val="0"/>
      <w:marTop w:val="0"/>
      <w:marBottom w:val="0"/>
      <w:divBdr>
        <w:top w:val="none" w:sz="0" w:space="0" w:color="auto"/>
        <w:left w:val="none" w:sz="0" w:space="0" w:color="auto"/>
        <w:bottom w:val="none" w:sz="0" w:space="0" w:color="auto"/>
        <w:right w:val="none" w:sz="0" w:space="0" w:color="auto"/>
      </w:divBdr>
    </w:div>
    <w:div w:id="1165366728">
      <w:bodyDiv w:val="1"/>
      <w:marLeft w:val="0"/>
      <w:marRight w:val="0"/>
      <w:marTop w:val="0"/>
      <w:marBottom w:val="0"/>
      <w:divBdr>
        <w:top w:val="none" w:sz="0" w:space="0" w:color="auto"/>
        <w:left w:val="none" w:sz="0" w:space="0" w:color="auto"/>
        <w:bottom w:val="none" w:sz="0" w:space="0" w:color="auto"/>
        <w:right w:val="none" w:sz="0" w:space="0" w:color="auto"/>
      </w:divBdr>
    </w:div>
    <w:div w:id="1317686622">
      <w:bodyDiv w:val="1"/>
      <w:marLeft w:val="0"/>
      <w:marRight w:val="0"/>
      <w:marTop w:val="0"/>
      <w:marBottom w:val="0"/>
      <w:divBdr>
        <w:top w:val="none" w:sz="0" w:space="0" w:color="auto"/>
        <w:left w:val="none" w:sz="0" w:space="0" w:color="auto"/>
        <w:bottom w:val="none" w:sz="0" w:space="0" w:color="auto"/>
        <w:right w:val="none" w:sz="0" w:space="0" w:color="auto"/>
      </w:divBdr>
    </w:div>
    <w:div w:id="1320765495">
      <w:bodyDiv w:val="1"/>
      <w:marLeft w:val="0"/>
      <w:marRight w:val="0"/>
      <w:marTop w:val="0"/>
      <w:marBottom w:val="0"/>
      <w:divBdr>
        <w:top w:val="none" w:sz="0" w:space="0" w:color="auto"/>
        <w:left w:val="none" w:sz="0" w:space="0" w:color="auto"/>
        <w:bottom w:val="none" w:sz="0" w:space="0" w:color="auto"/>
        <w:right w:val="none" w:sz="0" w:space="0" w:color="auto"/>
      </w:divBdr>
    </w:div>
    <w:div w:id="1385173906">
      <w:bodyDiv w:val="1"/>
      <w:marLeft w:val="0"/>
      <w:marRight w:val="0"/>
      <w:marTop w:val="0"/>
      <w:marBottom w:val="0"/>
      <w:divBdr>
        <w:top w:val="none" w:sz="0" w:space="0" w:color="auto"/>
        <w:left w:val="none" w:sz="0" w:space="0" w:color="auto"/>
        <w:bottom w:val="none" w:sz="0" w:space="0" w:color="auto"/>
        <w:right w:val="none" w:sz="0" w:space="0" w:color="auto"/>
      </w:divBdr>
    </w:div>
    <w:div w:id="1429501430">
      <w:bodyDiv w:val="1"/>
      <w:marLeft w:val="0"/>
      <w:marRight w:val="0"/>
      <w:marTop w:val="0"/>
      <w:marBottom w:val="0"/>
      <w:divBdr>
        <w:top w:val="none" w:sz="0" w:space="0" w:color="auto"/>
        <w:left w:val="none" w:sz="0" w:space="0" w:color="auto"/>
        <w:bottom w:val="none" w:sz="0" w:space="0" w:color="auto"/>
        <w:right w:val="none" w:sz="0" w:space="0" w:color="auto"/>
      </w:divBdr>
    </w:div>
    <w:div w:id="1721129997">
      <w:bodyDiv w:val="1"/>
      <w:marLeft w:val="0"/>
      <w:marRight w:val="0"/>
      <w:marTop w:val="0"/>
      <w:marBottom w:val="0"/>
      <w:divBdr>
        <w:top w:val="none" w:sz="0" w:space="0" w:color="auto"/>
        <w:left w:val="none" w:sz="0" w:space="0" w:color="auto"/>
        <w:bottom w:val="none" w:sz="0" w:space="0" w:color="auto"/>
        <w:right w:val="none" w:sz="0" w:space="0" w:color="auto"/>
      </w:divBdr>
    </w:div>
    <w:div w:id="1805856170">
      <w:bodyDiv w:val="1"/>
      <w:marLeft w:val="0"/>
      <w:marRight w:val="0"/>
      <w:marTop w:val="0"/>
      <w:marBottom w:val="0"/>
      <w:divBdr>
        <w:top w:val="none" w:sz="0" w:space="0" w:color="auto"/>
        <w:left w:val="none" w:sz="0" w:space="0" w:color="auto"/>
        <w:bottom w:val="none" w:sz="0" w:space="0" w:color="auto"/>
        <w:right w:val="none" w:sz="0" w:space="0" w:color="auto"/>
      </w:divBdr>
    </w:div>
    <w:div w:id="1990013282">
      <w:bodyDiv w:val="1"/>
      <w:marLeft w:val="0"/>
      <w:marRight w:val="0"/>
      <w:marTop w:val="0"/>
      <w:marBottom w:val="0"/>
      <w:divBdr>
        <w:top w:val="none" w:sz="0" w:space="0" w:color="auto"/>
        <w:left w:val="none" w:sz="0" w:space="0" w:color="auto"/>
        <w:bottom w:val="none" w:sz="0" w:space="0" w:color="auto"/>
        <w:right w:val="none" w:sz="0" w:space="0" w:color="auto"/>
      </w:divBdr>
    </w:div>
    <w:div w:id="2008242407">
      <w:bodyDiv w:val="1"/>
      <w:marLeft w:val="0"/>
      <w:marRight w:val="0"/>
      <w:marTop w:val="0"/>
      <w:marBottom w:val="0"/>
      <w:divBdr>
        <w:top w:val="none" w:sz="0" w:space="0" w:color="auto"/>
        <w:left w:val="none" w:sz="0" w:space="0" w:color="auto"/>
        <w:bottom w:val="none" w:sz="0" w:space="0" w:color="auto"/>
        <w:right w:val="none" w:sz="0" w:space="0" w:color="auto"/>
      </w:divBdr>
    </w:div>
    <w:div w:id="21091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SỞ GDĐT</vt:lpstr>
    </vt:vector>
  </TitlesOfParts>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GDĐT</dc:title>
  <dc:creator>Windows User</dc:creator>
  <cp:lastModifiedBy>Admin</cp:lastModifiedBy>
  <cp:revision>73</cp:revision>
  <cp:lastPrinted>2023-11-07T01:25:00Z</cp:lastPrinted>
  <dcterms:created xsi:type="dcterms:W3CDTF">2025-09-25T02:00:00Z</dcterms:created>
  <dcterms:modified xsi:type="dcterms:W3CDTF">2026-05-28T08:22:00Z</dcterms:modified>
</cp:coreProperties>
</file>