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C1E609" w14:textId="78EF90AC" w:rsidR="00A4769E" w:rsidRDefault="00E9437B" w:rsidP="00E9437B">
      <w:pPr>
        <w:spacing w:after="0" w:line="240" w:lineRule="auto"/>
      </w:pPr>
      <w:r>
        <w:t>100 suất quà đến với các hộ có hoàn cảnh đặc biệt khó khăn trên địa bàn xã Thượng Đức.</w:t>
      </w:r>
    </w:p>
    <w:p w14:paraId="3D06C912" w14:textId="77777777" w:rsidR="00E9437B" w:rsidRPr="008F728A" w:rsidRDefault="00E9437B" w:rsidP="00E9437B">
      <w:pPr>
        <w:spacing w:after="0" w:line="240" w:lineRule="auto"/>
        <w:ind w:firstLine="720"/>
        <w:rPr>
          <w:b/>
          <w:bCs/>
        </w:rPr>
      </w:pPr>
      <w:r w:rsidRPr="008F728A">
        <w:rPr>
          <w:b/>
          <w:bCs/>
        </w:rPr>
        <w:t>Nhân Tháng Vu Lan báo hiếu năm 2026, Hội Liên hiệp Phụ nữ xã Thượng Đức phối hợp với Ban Quản lý Đền Đức Thánh II, thôn Cao Thắng và gia đình anh Long, chị Ngọc ở Thành phố Hồ Chí Minh tổ chức trao tặng quà cho các hộ có hoàn cảnh đặc biệt khó khăn trên địa bàn xã.</w:t>
      </w:r>
    </w:p>
    <w:p w14:paraId="236A1A97" w14:textId="67772F3C" w:rsidR="00E9437B" w:rsidRDefault="00E9437B" w:rsidP="00E9437B">
      <w:pPr>
        <w:spacing w:after="0" w:line="240" w:lineRule="auto"/>
        <w:ind w:firstLine="720"/>
      </w:pPr>
      <w:r>
        <w:t>Theo đó,</w:t>
      </w:r>
      <w:r>
        <w:t xml:space="preserve"> </w:t>
      </w:r>
      <w:r>
        <w:t xml:space="preserve">100 suất quà, mỗi suất trị giá 700.000 đồng đã được trao đến các gia đình phụ nữ </w:t>
      </w:r>
      <w:r w:rsidR="00151463">
        <w:t xml:space="preserve">hộ nghèo, cận nghèo, </w:t>
      </w:r>
      <w:r>
        <w:t>có hoàn cảnh đặc biệt khó khăn, người già yếu, ốm đau, hoạn nạn… trên địa bàn xã. Danh sách các đối tượng được rà soát, xét chọn tại các thôn, bảo đảm đúng đối tượng, công khai và phù hợp với điều kiện thực tế.</w:t>
      </w:r>
    </w:p>
    <w:p w14:paraId="46AF0016" w14:textId="77777777" w:rsidR="00E9437B" w:rsidRDefault="00E9437B" w:rsidP="00E9437B">
      <w:pPr>
        <w:spacing w:after="0" w:line="240" w:lineRule="auto"/>
        <w:ind w:firstLine="720"/>
      </w:pPr>
      <w:r>
        <w:t>Đây là hoạt động ý nghĩa được tổ chức nhân dịp Tháng Vu Lan, thể hiện sự quan tâm, sẻ chia của các tổ chức, cá nhân, nhà hảo tâm đối với những hoàn cảnh còn khó khăn trong cộng đồng. Những phần quà không chỉ có giá trị về vật chất mà còn là nguồn động viên tinh thần, góp phần giúp các gia đình vơi bớt khó khăn, có thêm động lực vươn lên trong cuộc sống.</w:t>
      </w:r>
    </w:p>
    <w:p w14:paraId="7094987C" w14:textId="0C6936AB" w:rsidR="00E9437B" w:rsidRDefault="00E9437B" w:rsidP="00E9437B">
      <w:pPr>
        <w:spacing w:after="0" w:line="240" w:lineRule="auto"/>
        <w:ind w:firstLine="720"/>
      </w:pPr>
      <w:r>
        <w:t>Thông qua hoạt động, Hội LHPN xã Thượng Đức mong muốn tiếp tục lan tỏa tinh thần tương thân tương ái, truyền thống đoàn kết, nhân ái và đạo lý tốt đẹp của dân tộc trong cộng đồng dân cư.</w:t>
      </w:r>
      <w:r w:rsidR="008F728A">
        <w:t>/.</w:t>
      </w:r>
    </w:p>
    <w:sectPr w:rsidR="00E9437B"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37B"/>
    <w:rsid w:val="00151463"/>
    <w:rsid w:val="008B50BB"/>
    <w:rsid w:val="008F728A"/>
    <w:rsid w:val="00A4769E"/>
    <w:rsid w:val="00E94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96705"/>
  <w15:chartTrackingRefBased/>
  <w15:docId w15:val="{FC393D2E-EF58-4856-9333-DB6428CDE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2026-08-19T01:51:00Z</dcterms:created>
  <dcterms:modified xsi:type="dcterms:W3CDTF">2026-08-19T02:01:00Z</dcterms:modified>
</cp:coreProperties>
</file>