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045E26" w14:textId="14903DE5" w:rsidR="00295314" w:rsidRDefault="00295314" w:rsidP="009E768E">
      <w:pPr>
        <w:spacing w:after="0" w:line="240" w:lineRule="auto"/>
      </w:pPr>
      <w:r>
        <w:t xml:space="preserve">Đồng chí </w:t>
      </w:r>
      <w:r w:rsidR="008A590A">
        <w:t xml:space="preserve">Chủ tịch UBND xã Nguyễn Thanh Sơn thăm, kiểm tra các mô hình kinh tế trên địa bàn. </w:t>
      </w:r>
    </w:p>
    <w:p w14:paraId="7A9C83DC" w14:textId="6055F5DA" w:rsidR="00295314" w:rsidRPr="009E768E" w:rsidRDefault="00295314" w:rsidP="009E768E">
      <w:pPr>
        <w:spacing w:after="0" w:line="240" w:lineRule="auto"/>
        <w:ind w:firstLine="720"/>
        <w:rPr>
          <w:b/>
          <w:bCs/>
        </w:rPr>
      </w:pPr>
      <w:r w:rsidRPr="009E768E">
        <w:rPr>
          <w:b/>
          <w:bCs/>
        </w:rPr>
        <w:t>Sáng</w:t>
      </w:r>
      <w:r w:rsidRPr="009E768E">
        <w:rPr>
          <w:b/>
          <w:bCs/>
        </w:rPr>
        <w:t xml:space="preserve"> ngày 10/9/2026, đồng chí Nguyễn Thanh Sơn - Phó Bí thư Đảng ủy, Chủ tịch UBND xã Thượng Đức đã đi thăm, kiểm tra một số mô hình phát triển kinh tế trên địa bàn, nhằm nắm bắt tình hình sản xuất, đánh giá hiệu quả bước đầu và động viên các hộ dân, đoàn viên thanh niên mạnh dạn phát triển các mô hình kinh tế mới.</w:t>
      </w:r>
      <w:r w:rsidRPr="009E768E">
        <w:rPr>
          <w:b/>
          <w:bCs/>
        </w:rPr>
        <w:t xml:space="preserve"> Cùng đi có đồng chí Đậu Đình Dân- UVBTV Đảng ủy, Phó Chủ tịch UBND xã; lãnh đạo phòng Kinh tế; Trung tâm DV-TH xã.</w:t>
      </w:r>
    </w:p>
    <w:p w14:paraId="3FBE0731" w14:textId="77777777" w:rsidR="00295314" w:rsidRDefault="00295314" w:rsidP="009E768E">
      <w:pPr>
        <w:spacing w:after="0" w:line="240" w:lineRule="auto"/>
        <w:ind w:firstLine="720"/>
      </w:pPr>
      <w:r>
        <w:t>Đoàn đã đến thăm, kiểm tra mô hình nuôi lươn không bùn kết hợp nuôi ếch của chị Phan Thị Hoài Thương, thôn Đức Hương. Mô hình được gia đình bắt đầu triển khai từ tháng 8/2024 với quy mô 35.000 con giống tại 10 bể nuôi. Qua quá trình chăm sóc, nhận thấy mô hình mang lại hiệu quả, gia đình đã từng bước đầu tư mở rộng, đến nay có 38 bể nuôi lươn và kết hợp nuôi ếch.</w:t>
      </w:r>
      <w:r>
        <w:t xml:space="preserve"> </w:t>
      </w:r>
    </w:p>
    <w:p w14:paraId="613F1CD6" w14:textId="60B2A057" w:rsidR="00295314" w:rsidRDefault="00295314" w:rsidP="009E768E">
      <w:pPr>
        <w:spacing w:after="0" w:line="240" w:lineRule="auto"/>
        <w:ind w:firstLine="720"/>
      </w:pPr>
      <w:r>
        <w:t>Đối với mô hình nuôi ếch, gia đình mới thả 2.000 con giống tại 2 bể nuôi. Qua theo dõi, cả lươn và ếch đều sinh trưởng, phát triển tốt, thích nghi với điều kiện nuôi. Sản phẩm lươn hiện được gia đình bán lẻ một phần với giá dao động từ 90.000 - 100.000 đồng/kg; số lượng còn lại được thương lái đặt mua để cung cấp cho các nhà hàng, quán ăn trong và ngoài địa phương.</w:t>
      </w:r>
    </w:p>
    <w:p w14:paraId="004C8A3B" w14:textId="77777777" w:rsidR="00295314" w:rsidRDefault="00295314" w:rsidP="009E768E">
      <w:pPr>
        <w:spacing w:after="0" w:line="240" w:lineRule="auto"/>
        <w:ind w:firstLine="720"/>
      </w:pPr>
      <w:r>
        <w:t>Tiếp đó, đoàn đến thăm, kiểm tra mô hình nuôi ốc bươu của đoàn viên Lê Công Cường, Chi đoàn thôn Hương Phùng. Mô hình được ra mắt và triển khai từ tháng 3/2026 với quy mô 60 vạn con giống. Qua thời gian nuôi, ốc sinh trưởng, phát triển tốt, bước đầu cho thu hoạch, sản phẩm được bán với giá từ 60.000 - 80.000 đồng/kg. Theo đánh giá, ốc bươu thích nghi tốt với điều kiện khí hậu, thổ nhưỡng tại địa phương, mở ra hướng phát triển kinh tế mới cho đoàn viên, thanh niên.</w:t>
      </w:r>
    </w:p>
    <w:p w14:paraId="02A7BD3F" w14:textId="567F4F14" w:rsidR="00962673" w:rsidRDefault="00295314" w:rsidP="009E768E">
      <w:pPr>
        <w:spacing w:after="0" w:line="240" w:lineRule="auto"/>
        <w:ind w:firstLine="720"/>
      </w:pPr>
      <w:r>
        <w:t>Qua kiểm tra thực tế, đồng chí Nguyễn Thanh Sơn - Chủ tịch UBND xã ghi nhận, đánh giá cao tinh thần chủ động, mạnh dạn đổi mới, ứng dụng các mô hình sản xuất mới của các hộ dân và đoàn viên thanh niên. Đồng chí đề nghị các chủ mô hình tiếp tục chú trọng quy trình chăm sóc, phòng bệnh, bảo đảm môi trường nuôi; đồng thời chủ động tìm kiếm, mở rộng thị trường tiêu thụ, từng bước nâng cao giá trị sản phẩm.</w:t>
      </w:r>
    </w:p>
    <w:p w14:paraId="23DCAFB0" w14:textId="4FBF5E59" w:rsidR="00295314" w:rsidRDefault="00295314" w:rsidP="009E768E">
      <w:pPr>
        <w:spacing w:after="0" w:line="240" w:lineRule="auto"/>
        <w:ind w:firstLine="720"/>
      </w:pPr>
      <w:r w:rsidRPr="00295314">
        <w:t>Đồng chí Chủ tịch UBND xã cũng đề nghị các bộ phận chuyên môn tiếp tục quan tâm, hướng dẫn, hỗ trợ kỹ thuật cho các mô hình; kịp thời nắm bắt khó khăn, vướng mắc trong quá trình sản xuất. Đối với những mô hình có hiệu quả, phù hợp với điều kiện thực tế của địa phương, cần tăng cường tuyên truyền, chia sẻ kinh nghiệm để người dân, đoàn viên thanh niên học tập, tham khảo và từng bước nhân rộng, góp phần tạo việc làm, nâng cao thu nhập và thúc đẩy phát triển kinh tế trên địa bàn xã Thượng Đức.</w:t>
      </w:r>
    </w:p>
    <w:p w14:paraId="6CF7B266" w14:textId="77777777" w:rsidR="00295314" w:rsidRDefault="00295314" w:rsidP="009E768E">
      <w:pPr>
        <w:spacing w:after="0" w:line="240" w:lineRule="auto"/>
      </w:pPr>
    </w:p>
    <w:p w14:paraId="616B847B" w14:textId="77777777" w:rsidR="00295314" w:rsidRDefault="00295314" w:rsidP="009E768E">
      <w:pPr>
        <w:spacing w:after="0" w:line="240" w:lineRule="auto"/>
      </w:pPr>
    </w:p>
    <w:p w14:paraId="7799097B" w14:textId="77777777" w:rsidR="00295314" w:rsidRDefault="00295314" w:rsidP="009E768E">
      <w:pPr>
        <w:spacing w:after="0" w:line="240" w:lineRule="auto"/>
      </w:pPr>
    </w:p>
    <w:p w14:paraId="329AE805" w14:textId="7826B79E" w:rsidR="00F65A1F" w:rsidRDefault="00F65A1F" w:rsidP="009E768E">
      <w:pPr>
        <w:spacing w:after="0" w:line="240" w:lineRule="auto"/>
      </w:pPr>
    </w:p>
    <w:sectPr w:rsidR="00F65A1F"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90A"/>
    <w:rsid w:val="00295314"/>
    <w:rsid w:val="008A590A"/>
    <w:rsid w:val="008B50BB"/>
    <w:rsid w:val="00962673"/>
    <w:rsid w:val="009E768E"/>
    <w:rsid w:val="00A4769E"/>
    <w:rsid w:val="00DC6C3F"/>
    <w:rsid w:val="00F65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A46BB"/>
  <w15:chartTrackingRefBased/>
  <w15:docId w15:val="{ED7B96FD-0285-4471-BE2C-B89A62BCB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2026-09-10T09:12:00Z</dcterms:created>
  <dcterms:modified xsi:type="dcterms:W3CDTF">2026-09-10T09:48:00Z</dcterms:modified>
</cp:coreProperties>
</file>