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B9E" w:rsidRDefault="00B66B9E" w:rsidP="00B66B9E">
      <w:r>
        <w:t xml:space="preserve">Xã </w:t>
      </w:r>
      <w:r>
        <w:t xml:space="preserve">Thượng Đức phát động Tháng cao điểm “Vì người nghèo”, trao 13 mô hình sinh kế cho hộ </w:t>
      </w:r>
      <w:r>
        <w:t>hộ đặc biệt khó khăn.</w:t>
      </w:r>
    </w:p>
    <w:p w:rsidR="00B66B9E" w:rsidRPr="00B66B9E" w:rsidRDefault="00B66B9E" w:rsidP="00B66B9E">
      <w:pPr>
        <w:ind w:firstLine="720"/>
        <w:rPr>
          <w:b/>
        </w:rPr>
      </w:pPr>
      <w:r w:rsidRPr="00B66B9E">
        <w:rPr>
          <w:b/>
        </w:rPr>
        <w:t>Thiết thực chào mừng kỷ niệm 96 năm Ngày truyền thống MTTQ Việt Nam (18/11/1930 - 18/11/2026), kỷ niệm 195 năm thành lập tỉnh (1831 - 2026), 35 năm tái lập tỉnh (1991 - 2026) và hưởng ứng Tháng cao điểm “Vì người nghèo” năm 2026, chiều 8/10, Ban Thường trực Ủy ban MTTQ Việt Nam xã Thượng Đức tổ chức Lễ phát động Tháng cao điểm “Vì người nghèo” và trao mô hình sinh kế phát triển sản xuất cho các hộ nghèo, hộ cận nghèo, hộ có hoàn cảnh đặc biệt khó khăn bị ảnh hưởng bởi thiên tai.</w:t>
      </w:r>
    </w:p>
    <w:p w:rsidR="00B66B9E" w:rsidRDefault="00B66B9E" w:rsidP="00B66B9E">
      <w:pPr>
        <w:ind w:firstLine="720"/>
      </w:pPr>
      <w:r>
        <w:t>Dự buổi lễ có các đồng chí: Nguyễn Quang Điền - Bí thư Đảng ủy, Chủ tịch HĐND xã; Lê Thanh Yên - Phó Bí thư Thường trực Đảng ủy, Chủ tịch Ủy ban MTTQ Việt Nam xã; Nguyễn Thanh Sơn - Phó Bí thư Đảng ủy, Chủ tịch UBND xã; các đồng chí Ủy viên Ban Thường vụ, Ủy viên Ban Chấp hành Đảng bộ xã; lãnh đạo các phòng, ban, ngành; đại diện các cơ quan, đơn vị, doanh nghiệp trên địa bàn cùng Bí thư Chi bộ, Trưởng thôn, Trưởng Ban Công tác Mặt trận các thôn.</w:t>
      </w:r>
    </w:p>
    <w:p w:rsidR="00B66B9E" w:rsidRDefault="00B66B9E" w:rsidP="00B66B9E">
      <w:pPr>
        <w:ind w:firstLine="720"/>
      </w:pPr>
      <w:r>
        <w:t>Tại buổi lễ, Ban Thường trực Ủy ban MTTQ Việt Nam xã Thượng Đức phát động Tháng cao điểm “Vì người nghèo” năm 2026, kêu gọi các cơ quan, đơn vị, doanh nghiệp, tổ chức, cá nhân và các tầng lớp Nhân dân tiếp tục phát huy tinh thần đoàn kết, tương thân tương ái, chung tay chăm lo, hỗ trợ người nghèo, người có hoàn cảnh khó khăn; góp phần thực hiện tốt công tác an sinh xã hội và giảm nghèo bền vững trên địa bàn.</w:t>
      </w:r>
    </w:p>
    <w:p w:rsidR="00B66B9E" w:rsidRDefault="008B3D42" w:rsidP="008B3D42">
      <w:pPr>
        <w:ind w:firstLine="720"/>
      </w:pPr>
      <w:r>
        <w:t xml:space="preserve">Cũng tại </w:t>
      </w:r>
      <w:r w:rsidR="00B66B9E">
        <w:t>chương trình</w:t>
      </w:r>
      <w:r>
        <w:t>,</w:t>
      </w:r>
      <w:r w:rsidRPr="008B3D42">
        <w:t xml:space="preserve"> </w:t>
      </w:r>
      <w:r>
        <w:t xml:space="preserve">lãnh đạo địa phương và Ban Thường trực </w:t>
      </w:r>
      <w:r w:rsidRPr="008B3D42">
        <w:t>Ủy ban MTTQ Việt Nam xã Thượng Đức</w:t>
      </w:r>
      <w:r>
        <w:t xml:space="preserve"> đã </w:t>
      </w:r>
      <w:r w:rsidR="00B66B9E">
        <w:t>trao 13 mô hình sinh kế bò cho các hộ nghèo, hộ cận nghèo và hộ có hoàn cảnh đặc biệt khó khăn bị ảnh hưởng bởi thiên tai. Mỗi mô hình trị giá 12 triệu đồng, với tổng kinh phí 156 triệu đồng. Đây là nguồn hỗ trợ thiết thực, tạo điều kiện để các hộ có thêm tư liệu sản xuất, phát triển chăn nuôi, từng bước ổn định cuộc sống và vươn lên thoát nghèo bền vững.</w:t>
      </w:r>
    </w:p>
    <w:p w:rsidR="00B66B9E" w:rsidRDefault="00B66B9E" w:rsidP="00B66B9E">
      <w:pPr>
        <w:ind w:firstLine="720"/>
      </w:pPr>
      <w:r>
        <w:t>Đại diện các hộ được hỗ trợ bày tỏ sự cảm ơn trước sự quan tâm, chia sẻ của cấp ủy, chính quyền, MTTQ và các tổ chức, cá nhân; đồng thời cam kết sử dụng hiệu quả nguồn hỗ trợ, tích cực lao động sản xuất, từng bước nâng cao thu nhập và cải thiện đời sống.</w:t>
      </w:r>
    </w:p>
    <w:p w:rsidR="00B66B9E" w:rsidRDefault="00B66B9E" w:rsidP="00B66B9E">
      <w:pPr>
        <w:ind w:firstLine="720"/>
      </w:pPr>
      <w:r>
        <w:t>Hưởng ứng Tháng cao điểm “Vì người nghèo”, đại diện Ban Công tác Mặt trận thôn Hương Phùng thể hiện quyết tâm tiếp tục vận động cán bộ, đoàn viên, hội viên và Nhân dân tích cực tham gia các hoạt động chăm lo cho người nghèo, lan tỏa tinh thần đoàn kết, sẻ chia và trách nhiệm vì cộng đồng.</w:t>
      </w:r>
    </w:p>
    <w:p w:rsidR="008B3D42" w:rsidRDefault="008B3D42" w:rsidP="008B3D42">
      <w:pPr>
        <w:ind w:firstLine="720"/>
      </w:pPr>
      <w:r>
        <w:t>Phát biểu tại buổi lễ, đồng chí Lê Thanh Yên - Phó Bí thư Thường trực Đảng ủy, Chủ tịch Ủy ban MTTQ Việt Nam xã Thượng Đức nhấn mạnh, chăm lo cho người nghèo, người có hoàn cảnh khó khăn là nhiệm vụ thường xuyên, thể hiện truyền thống nhân ái, đoàn kết tốt đẹp của dân tộc. Đồng chí đề nghị MTTQ và các tổ chức thành viên tiếp tục đổi mới phương thức vận động, huy động thêm nguồn lực xã hội; các thôn, cơ quan, đơn vị, doanh nghiệp và Nhân dân tích cực hưởng ứng Tháng cao điểm “Vì người nghèo”, ưu tiên những hoạt động hỗ trợ thiết thực, đúng đối tượng, giúp người dân có sinh kế và điều kiện vươn lên ổn định cuộc sống.</w:t>
      </w:r>
    </w:p>
    <w:p w:rsidR="008B3D42" w:rsidRDefault="008B3D42" w:rsidP="008B3D42">
      <w:pPr>
        <w:ind w:firstLine="720"/>
      </w:pPr>
      <w:r>
        <w:t>Th</w:t>
      </w:r>
      <w:r>
        <w:t xml:space="preserve">ông qua Tháng cao điểm “Vì người nghèo” năm 2026, xã Thượng Đức tiếp tục phát huy sức mạnh khối đại đoàn kết toàn dân, huy động sự chung tay của cả hệ </w:t>
      </w:r>
      <w:r>
        <w:lastRenderedPageBreak/>
        <w:t>thống chính trị và cộng đồng xã hội, góp phần thực hiện tốt chính sách an sinh xã hội, giảm nghèo bền vững, xây dựng quê hương Thượng Đức ngày càng phát triển.</w:t>
      </w:r>
    </w:p>
    <w:p w:rsidR="008B3D42" w:rsidRDefault="008B3D42" w:rsidP="00B66B9E">
      <w:pPr>
        <w:ind w:firstLine="720"/>
      </w:pPr>
    </w:p>
    <w:p w:rsidR="008B3D42" w:rsidRDefault="008B3D42" w:rsidP="00B66B9E">
      <w:pPr>
        <w:ind w:firstLine="720"/>
      </w:pPr>
    </w:p>
    <w:p w:rsidR="008B3D42" w:rsidRDefault="008B3D42" w:rsidP="00B66B9E">
      <w:pPr>
        <w:ind w:firstLine="720"/>
      </w:pPr>
    </w:p>
    <w:p w:rsidR="008B3D42" w:rsidRPr="00B66B9E" w:rsidRDefault="008B3D42" w:rsidP="00B66B9E">
      <w:pPr>
        <w:ind w:firstLine="720"/>
      </w:pPr>
      <w:bookmarkStart w:id="0" w:name="_GoBack"/>
      <w:bookmarkEnd w:id="0"/>
      <w:r w:rsidRPr="008B3D42">
        <w:t>Tại chương trình, đại diện lãnh đạo địa phương và Ban Thường trực Ủy ban MTTQ Việt Nam xã đã trao biển biểu trưng mô hình sinh kế cho các hộ gia đình.</w:t>
      </w:r>
    </w:p>
    <w:sectPr w:rsidR="008B3D42" w:rsidRPr="00B66B9E"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B9E"/>
    <w:rsid w:val="008B3D42"/>
    <w:rsid w:val="00982233"/>
    <w:rsid w:val="009A04D2"/>
    <w:rsid w:val="00B66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2026-10-08T10:39:00Z</dcterms:created>
  <dcterms:modified xsi:type="dcterms:W3CDTF">2026-10-08T10:55:00Z</dcterms:modified>
</cp:coreProperties>
</file>