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18CD" w:rsidRDefault="003118CD" w:rsidP="003118CD">
      <w:r>
        <w:t>Trường Mầm non Thượng Đức tổ chức thành công hội nghị viên chức, người lao động năm học 2026-2027.</w:t>
      </w:r>
    </w:p>
    <w:p w:rsidR="003118CD" w:rsidRDefault="003118CD" w:rsidP="003118CD">
      <w:pPr>
        <w:ind w:firstLine="720"/>
      </w:pPr>
      <w:r>
        <w:t>Sáng ngày 29/9/2026, Trường Mầm non Thượng Đức tổ chức Hội nghị viên chức, người lao động năm học 2026-2027 trong không khí dân chủ, đoàn kết, quyết tâm và trách nhiệm.</w:t>
      </w:r>
    </w:p>
    <w:p w:rsidR="003118CD" w:rsidRDefault="003118CD" w:rsidP="003118CD">
      <w:pPr>
        <w:ind w:firstLine="720"/>
      </w:pPr>
      <w:r>
        <w:t>Hội nghị vinh dự được đón tiếp Đoàn đại biểu về dự và chỉ đạo gồm: Đồng chí Nguyễn Quang Điền, Bí thư Đảng ủy, Chủ tịch Hội đồng nhân dân xã; đồng chí Trần Lê, Ủy viên Ban Thường vụ Đảng ủy, Phó Chủ tịch HĐND xã; đồng chí Nguyễn Ngọc Bích, Ủy viên BCH Đảng bộ, Trưởng phòng Văn hóa - Xã hội; cùng các đồng chí đại diện Ban Chỉ huy Quân sự xã, Trường TH&amp;THCS Thượng Đức, đại diện Ban Chấp hành Hội Cha mẹ học sinh ở 03 phân hiệu và toàn thể CBGVNV nhà trường.</w:t>
      </w:r>
    </w:p>
    <w:p w:rsidR="003118CD" w:rsidRDefault="003118CD" w:rsidP="003118CD">
      <w:pPr>
        <w:ind w:firstLine="720"/>
      </w:pPr>
      <w:r>
        <w:t>Tại Hội nghị, các đại biểu và tập thể nhà trường đã tập trung đánh giá kết quả thực hiện nhiệm vụ năm học 2025-2026, đồng thời thảo luận, thống nhất phương hướng, nhiệm vụ trọng tâm và các chỉ tiêu năm học 2026-2027. Trọng tâm triển khai là: nâng cao chất lượng chăm sóc, nuôi dưỡng, giáo dục trẻ theo Chương trình GDMN hiện hành; xây dựng trường học an toàn, hạnh phúc; đẩy mạnh chuyển đổi số và quản trị dữ liệu; phát huy tinh thần đoàn kết sau sáp nhập; đồng thời bầu Ban Thanh tra nhân dân nhiệm kỳ 2026-2028.</w:t>
      </w:r>
    </w:p>
    <w:p w:rsidR="003118CD" w:rsidRDefault="003118CD" w:rsidP="003118CD">
      <w:pPr>
        <w:ind w:firstLine="720"/>
      </w:pPr>
      <w:r>
        <w:t>Đặc biệt, Hội nghị được nghe ý kiến phát biểu chỉ đạo của đồng chí Nguyễn Quang Điền, Bí thư Đảng ủy, Chủ tịch HĐND xã. Đồng chí đã biểu dương những kết quả nhà trường đạt được trong năm học 2025-2026, đồng thời định hướng một số nhiệm vụ trọng tâm trong năm học mới, gồm:</w:t>
      </w:r>
    </w:p>
    <w:p w:rsidR="003118CD" w:rsidRDefault="003118CD" w:rsidP="003118CD">
      <w:pPr>
        <w:ind w:firstLine="720"/>
      </w:pPr>
      <w:r>
        <w:t>- Kịp thời ổn định tổ chức bộ máy và đội ngũ, thống nhất mô hình quản trị sau sáp nhập; thực hiện nghiêm nguyên tắc “rõ người, rõ việc, rõ trách nhiệm, rõ thời gian, rõ kết quả”.</w:t>
      </w:r>
    </w:p>
    <w:p w:rsidR="003118CD" w:rsidRDefault="003118CD" w:rsidP="003118CD">
      <w:pPr>
        <w:ind w:firstLine="720"/>
      </w:pPr>
      <w:r>
        <w:t>- Thống nhất quy trình quản lý chuyên môn, nuôi dưỡng, tài chính, cơ sở vật chất, kiểm tra nội bộ và chế độ thông tin báo cáo giữa điểm chính và các phân hiệu.</w:t>
      </w:r>
    </w:p>
    <w:p w:rsidR="00982233" w:rsidRDefault="003118CD" w:rsidP="003118CD">
      <w:pPr>
        <w:ind w:firstLine="720"/>
      </w:pPr>
      <w:r>
        <w:t>- Nâng cao chất lượng chăm sóc, giáo dục theo Chương trình GDMN hiện hành; phát huy giáo dục lấy trẻ làm trung tâm, tăng cường học qua chơi, trải nghiệm, vận động.</w:t>
      </w:r>
    </w:p>
    <w:p w:rsidR="003118CD" w:rsidRDefault="003118CD" w:rsidP="003118CD">
      <w:pPr>
        <w:ind w:firstLine="720"/>
      </w:pPr>
      <w:r>
        <w:t>- Bảo đảm an toàn trường học và xây dựng môi trường giáo dục hạnh phúc; rà soát nguy cơ mất an toàn tại cả 03 cơ sở, thực hiện nghiêm quy trình đón trả trẻ, chủ động phòng chống tai nạn thương tích, dịch bệnh, thiên tai, cháy nổ; xây dựng văn hóa ứng xử sư phạm, bảo đảm an toàn thể chất và tinh thần cho trẻ.</w:t>
      </w:r>
    </w:p>
    <w:p w:rsidR="003118CD" w:rsidRDefault="003118CD" w:rsidP="003118CD">
      <w:pPr>
        <w:ind w:firstLine="720"/>
      </w:pPr>
      <w:r>
        <w:t>- Nâng cao chất lượng bán trú, dinh dưỡng và an toàn thực phẩm, thực hiện nghiêm kiểm thực 3 bước, lưu mẫu thức ăn, công khai minh bạch; phấn đấu đạt các chỉ tiêu: suy dinh dưỡng thể nhẹ cân không quá 1,3%, thấp còi không quá 2,0%, thừa cân béo phì không quá 0,6%; đồng thời từng bước nâng tỷ lệ trẻ ăn bán trú theo điều kiện thực tế.</w:t>
      </w:r>
    </w:p>
    <w:p w:rsidR="003118CD" w:rsidRDefault="003118CD" w:rsidP="003118CD">
      <w:pPr>
        <w:ind w:firstLine="720"/>
      </w:pPr>
      <w:r>
        <w:t>- Đẩy mạnh chuyển đổi số và quản trị dữ liệu, bảo đảm dữ liệu quản lý “đúng, đủ, sạch, sống”, thực hiện “một lần cập nhật, nhiều lần sử dụng”.</w:t>
      </w:r>
    </w:p>
    <w:p w:rsidR="003118CD" w:rsidRDefault="003118CD" w:rsidP="003118CD">
      <w:pPr>
        <w:ind w:firstLine="720"/>
      </w:pPr>
      <w:r>
        <w:t xml:space="preserve">- Tăng cường quản lý cơ sở vật chất, trang thiết bị dạy học và tài sản công; huy động xã hội hóa đúng quy định, công khai minh bạch; ưu tiên khắc phục hạng mục xuống cấp, mất an toàn; từng bước bổ sung thiết bị tối thiểu, đồ chơi, góc thư </w:t>
      </w:r>
      <w:r>
        <w:lastRenderedPageBreak/>
        <w:t>viện, thiết bị CNTT… nhằm nâng cao chất lượng chăm sóc, nuôi dưỡng, giáo dục trẻ.</w:t>
      </w:r>
    </w:p>
    <w:p w:rsidR="003118CD" w:rsidRDefault="003118CD" w:rsidP="003118CD">
      <w:pPr>
        <w:ind w:firstLine="720"/>
      </w:pPr>
      <w:r>
        <w:t>Hội nghị đã thống nhất chủ đề năm học: “Đổi mới tư duy - Chuyển biến mạnh mẽ - Kết quả thực chất”.</w:t>
      </w:r>
    </w:p>
    <w:p w:rsidR="003118CD" w:rsidRDefault="003118CD" w:rsidP="003118CD">
      <w:pPr>
        <w:ind w:firstLine="720"/>
      </w:pPr>
      <w:r>
        <w:t>Với tinh thần “Đoàn kết - Trách nhiệm - Đổi mới - Sáng tạo”, tập thể Trường Mầm non Thượng Đức quyết tâm thực hiện thắng lợi các mục tiêu năm học 2026-2027.</w:t>
      </w:r>
    </w:p>
    <w:p w:rsidR="003118CD" w:rsidRDefault="003118CD" w:rsidP="003118CD">
      <w:pPr>
        <w:ind w:firstLine="720"/>
      </w:pPr>
      <w:r>
        <w:t>Hội nghị viên chức, người lao động năm học 2026-2027 đã thành công tốt đẹp, tạo khí thế mới và động lực mạnh mẽ để nhà trường vững tin bước vào năm học mới với n</w:t>
      </w:r>
      <w:bookmarkStart w:id="0" w:name="_GoBack"/>
      <w:bookmarkEnd w:id="0"/>
      <w:r>
        <w:t>hiều kết quả nổi bật./.</w:t>
      </w:r>
    </w:p>
    <w:sectPr w:rsidR="003118CD" w:rsidSect="009A04D2">
      <w:pgSz w:w="11909" w:h="16834" w:code="9"/>
      <w:pgMar w:top="907" w:right="994" w:bottom="994"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18CD"/>
    <w:rsid w:val="003118CD"/>
    <w:rsid w:val="00982233"/>
    <w:rsid w:val="009A04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532</Words>
  <Characters>3035</Characters>
  <Application>Microsoft Office Word</Application>
  <DocSecurity>0</DocSecurity>
  <Lines>25</Lines>
  <Paragraphs>7</Paragraphs>
  <ScaleCrop>false</ScaleCrop>
  <Company/>
  <LinksUpToDate>false</LinksUpToDate>
  <CharactersWithSpaces>3560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2026-09-29T12:37:00Z</dcterms:created>
  <dcterms:modified xsi:type="dcterms:W3CDTF">2026-09-29T12:45:00Z</dcterms:modified>
</cp:coreProperties>
</file>